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3686"/>
        <w:gridCol w:w="5812"/>
      </w:tblGrid>
      <w:tr w:rsidR="00E63438" w:rsidRPr="004B7E2B" w:rsidTr="00B425F5">
        <w:tc>
          <w:tcPr>
            <w:tcW w:w="3686" w:type="dxa"/>
            <w:shd w:val="clear" w:color="auto" w:fill="auto"/>
          </w:tcPr>
          <w:p w:rsidR="00E63438" w:rsidRPr="004B7E2B" w:rsidRDefault="00E63438" w:rsidP="00B425F5">
            <w:pPr>
              <w:rPr>
                <w:szCs w:val="28"/>
              </w:rPr>
            </w:pPr>
            <w:r>
              <w:rPr>
                <w:sz w:val="26"/>
              </w:rPr>
              <w:t xml:space="preserve">   UBND</w:t>
            </w:r>
            <w:r w:rsidRPr="00B75B66">
              <w:t xml:space="preserve"> THÀNH PHỐ TÂN AN</w:t>
            </w:r>
          </w:p>
        </w:tc>
        <w:tc>
          <w:tcPr>
            <w:tcW w:w="5812" w:type="dxa"/>
            <w:shd w:val="clear" w:color="auto" w:fill="auto"/>
          </w:tcPr>
          <w:p w:rsidR="00E63438" w:rsidRPr="004B7E2B" w:rsidRDefault="00E63438" w:rsidP="00B425F5">
            <w:pPr>
              <w:jc w:val="center"/>
              <w:rPr>
                <w:b/>
                <w:szCs w:val="28"/>
              </w:rPr>
            </w:pPr>
            <w:r w:rsidRPr="004B7E2B">
              <w:rPr>
                <w:b/>
                <w:sz w:val="26"/>
                <w:szCs w:val="26"/>
              </w:rPr>
              <w:t>CỘNG HÒA XÃ HỘI CHỦ NGHĨA VIỆT NAM</w:t>
            </w:r>
          </w:p>
        </w:tc>
      </w:tr>
      <w:tr w:rsidR="00E63438" w:rsidRPr="004B7E2B" w:rsidTr="00B425F5">
        <w:tc>
          <w:tcPr>
            <w:tcW w:w="3686" w:type="dxa"/>
            <w:shd w:val="clear" w:color="auto" w:fill="auto"/>
          </w:tcPr>
          <w:p w:rsidR="00E63438" w:rsidRPr="004B7E2B" w:rsidRDefault="00E63438" w:rsidP="00B425F5">
            <w:pPr>
              <w:jc w:val="center"/>
              <w:rPr>
                <w:b/>
                <w:szCs w:val="28"/>
              </w:rPr>
            </w:pPr>
            <w:r>
              <w:rPr>
                <w:b/>
                <w:sz w:val="26"/>
                <w:szCs w:val="26"/>
              </w:rPr>
              <w:t>TRƯỜNG MG PHƯỜNG 6</w:t>
            </w:r>
          </w:p>
        </w:tc>
        <w:tc>
          <w:tcPr>
            <w:tcW w:w="5812" w:type="dxa"/>
            <w:shd w:val="clear" w:color="auto" w:fill="auto"/>
          </w:tcPr>
          <w:p w:rsidR="00E63438" w:rsidRPr="004B7E2B" w:rsidRDefault="00E63438" w:rsidP="00B425F5">
            <w:pPr>
              <w:jc w:val="center"/>
              <w:rPr>
                <w:b/>
                <w:sz w:val="28"/>
                <w:szCs w:val="28"/>
              </w:rPr>
            </w:pPr>
            <w:r>
              <w:rPr>
                <w:b/>
                <w:noProof/>
                <w:szCs w:val="28"/>
                <w:lang w:eastAsia="en-US"/>
              </w:rPr>
              <mc:AlternateContent>
                <mc:Choice Requires="wps">
                  <w:drawing>
                    <wp:anchor distT="0" distB="0" distL="114300" distR="114300" simplePos="0" relativeHeight="251659264" behindDoc="0" locked="0" layoutInCell="1" allowOverlap="1" wp14:anchorId="4D2AA1B2" wp14:editId="7789FE1B">
                      <wp:simplePos x="0" y="0"/>
                      <wp:positionH relativeFrom="column">
                        <wp:posOffset>645160</wp:posOffset>
                      </wp:positionH>
                      <wp:positionV relativeFrom="paragraph">
                        <wp:posOffset>258445</wp:posOffset>
                      </wp:positionV>
                      <wp:extent cx="2294255" cy="0"/>
                      <wp:effectExtent l="0" t="0" r="1079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0.8pt;margin-top:20.35pt;width:18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9v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5aE8o3ElWNVqa0OC9KhezLOm3x1Suu6J6ng0fj0Z8M2CR/LGJVycgSC78bNmYEMAP9bq&#10;2NohQEIV0DG25HRrCT96ROExzxdFPpt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"/>
                  </w:pict>
                </mc:Fallback>
              </mc:AlternateContent>
            </w:r>
            <w:r w:rsidRPr="004B7E2B">
              <w:rPr>
                <w:b/>
                <w:sz w:val="28"/>
                <w:szCs w:val="28"/>
              </w:rPr>
              <w:t>Độc lập – Tự do – Hạnh phúc</w:t>
            </w:r>
          </w:p>
        </w:tc>
      </w:tr>
      <w:tr w:rsidR="00E63438" w:rsidRPr="004B7E2B" w:rsidTr="00B425F5">
        <w:tc>
          <w:tcPr>
            <w:tcW w:w="3686" w:type="dxa"/>
            <w:shd w:val="clear" w:color="auto" w:fill="auto"/>
          </w:tcPr>
          <w:p w:rsidR="00E63438" w:rsidRPr="004B7E2B" w:rsidRDefault="00E63438" w:rsidP="00B425F5">
            <w:pPr>
              <w:jc w:val="center"/>
              <w:rPr>
                <w:b/>
                <w:szCs w:val="26"/>
              </w:rPr>
            </w:pPr>
            <w:r w:rsidRPr="004B7E2B">
              <w:rPr>
                <w:b/>
                <w:sz w:val="26"/>
                <w:szCs w:val="26"/>
              </w:rPr>
              <w:t>¯¯¯¯¯¯¯¯¯</w:t>
            </w:r>
          </w:p>
        </w:tc>
        <w:tc>
          <w:tcPr>
            <w:tcW w:w="5812" w:type="dxa"/>
            <w:shd w:val="clear" w:color="auto" w:fill="auto"/>
          </w:tcPr>
          <w:p w:rsidR="00E63438" w:rsidRPr="004B7E2B" w:rsidRDefault="00E63438" w:rsidP="00B425F5">
            <w:pPr>
              <w:jc w:val="center"/>
              <w:rPr>
                <w:b/>
                <w:szCs w:val="28"/>
              </w:rPr>
            </w:pPr>
          </w:p>
        </w:tc>
      </w:tr>
      <w:tr w:rsidR="00E63438" w:rsidRPr="004B7E2B" w:rsidTr="00B425F5">
        <w:trPr>
          <w:trHeight w:val="702"/>
        </w:trPr>
        <w:tc>
          <w:tcPr>
            <w:tcW w:w="3686" w:type="dxa"/>
            <w:shd w:val="clear" w:color="auto" w:fill="auto"/>
          </w:tcPr>
          <w:p w:rsidR="00E63438" w:rsidRPr="004B7E2B" w:rsidRDefault="00E63438" w:rsidP="00B425F5">
            <w:pPr>
              <w:jc w:val="center"/>
              <w:rPr>
                <w:b/>
                <w:sz w:val="26"/>
                <w:szCs w:val="26"/>
              </w:rPr>
            </w:pPr>
            <w:r w:rsidRPr="004B7E2B">
              <w:rPr>
                <w:sz w:val="26"/>
                <w:szCs w:val="26"/>
              </w:rPr>
              <w:t xml:space="preserve">Số: </w:t>
            </w:r>
            <w:r w:rsidR="00D92BC1">
              <w:rPr>
                <w:sz w:val="26"/>
                <w:szCs w:val="26"/>
              </w:rPr>
              <w:t>19</w:t>
            </w:r>
            <w:r>
              <w:rPr>
                <w:sz w:val="26"/>
                <w:szCs w:val="26"/>
              </w:rPr>
              <w:t>/KH-MGP6</w:t>
            </w:r>
          </w:p>
        </w:tc>
        <w:tc>
          <w:tcPr>
            <w:tcW w:w="5812" w:type="dxa"/>
            <w:shd w:val="clear" w:color="auto" w:fill="auto"/>
          </w:tcPr>
          <w:p w:rsidR="00E63438" w:rsidRDefault="00E63438" w:rsidP="00B425F5">
            <w:pPr>
              <w:jc w:val="right"/>
              <w:rPr>
                <w:i/>
                <w:sz w:val="26"/>
                <w:szCs w:val="26"/>
              </w:rPr>
            </w:pPr>
            <w:r>
              <w:rPr>
                <w:i/>
                <w:sz w:val="26"/>
                <w:szCs w:val="26"/>
              </w:rPr>
              <w:t>Phường 6</w:t>
            </w:r>
            <w:r w:rsidRPr="004B7E2B">
              <w:rPr>
                <w:i/>
                <w:sz w:val="26"/>
                <w:szCs w:val="26"/>
              </w:rPr>
              <w:t xml:space="preserve">, ngày  </w:t>
            </w:r>
            <w:r>
              <w:rPr>
                <w:i/>
                <w:sz w:val="26"/>
                <w:szCs w:val="26"/>
              </w:rPr>
              <w:t xml:space="preserve">04  </w:t>
            </w:r>
            <w:r w:rsidRPr="004B7E2B">
              <w:rPr>
                <w:i/>
                <w:sz w:val="26"/>
                <w:szCs w:val="26"/>
              </w:rPr>
              <w:t xml:space="preserve">tháng </w:t>
            </w:r>
            <w:r>
              <w:rPr>
                <w:i/>
                <w:sz w:val="26"/>
                <w:szCs w:val="26"/>
              </w:rPr>
              <w:t>3</w:t>
            </w:r>
            <w:r w:rsidRPr="004B7E2B">
              <w:rPr>
                <w:i/>
                <w:sz w:val="26"/>
                <w:szCs w:val="26"/>
              </w:rPr>
              <w:t xml:space="preserve"> năm 20</w:t>
            </w:r>
            <w:r>
              <w:rPr>
                <w:i/>
                <w:sz w:val="26"/>
                <w:szCs w:val="26"/>
              </w:rPr>
              <w:t>23</w:t>
            </w:r>
          </w:p>
          <w:p w:rsidR="00E63438" w:rsidRPr="004B7E2B" w:rsidRDefault="00E63438" w:rsidP="00B425F5">
            <w:pPr>
              <w:jc w:val="center"/>
              <w:rPr>
                <w:b/>
                <w:sz w:val="26"/>
                <w:szCs w:val="26"/>
              </w:rPr>
            </w:pPr>
          </w:p>
        </w:tc>
      </w:tr>
    </w:tbl>
    <w:p w:rsidR="00E63438" w:rsidRPr="007F7C68" w:rsidRDefault="00E63438" w:rsidP="00E63438">
      <w:pPr>
        <w:shd w:val="clear" w:color="auto" w:fill="FFFFFF"/>
        <w:jc w:val="center"/>
        <w:rPr>
          <w:b/>
          <w:color w:val="1C1C1C"/>
          <w:sz w:val="28"/>
          <w:szCs w:val="28"/>
        </w:rPr>
      </w:pPr>
      <w:r w:rsidRPr="007F7C68">
        <w:rPr>
          <w:b/>
          <w:bCs/>
          <w:color w:val="1C1C1C"/>
          <w:sz w:val="28"/>
          <w:szCs w:val="28"/>
        </w:rPr>
        <w:t>KẾ HOẠCH</w:t>
      </w:r>
      <w:r w:rsidRPr="00041C21">
        <w:rPr>
          <w:b/>
          <w:color w:val="1C1C1C"/>
          <w:sz w:val="28"/>
          <w:szCs w:val="28"/>
        </w:rPr>
        <w:t> </w:t>
      </w:r>
    </w:p>
    <w:p w:rsidR="00E63438" w:rsidRPr="005B3915" w:rsidRDefault="00E63438" w:rsidP="00E63438">
      <w:pPr>
        <w:shd w:val="clear" w:color="auto" w:fill="FFFFFF"/>
        <w:jc w:val="center"/>
        <w:rPr>
          <w:b/>
          <w:color w:val="1C1C1C"/>
          <w:sz w:val="26"/>
          <w:szCs w:val="28"/>
        </w:rPr>
      </w:pPr>
      <w:r w:rsidRPr="005B3915">
        <w:rPr>
          <w:b/>
          <w:color w:val="1C1C1C"/>
          <w:sz w:val="26"/>
          <w:szCs w:val="28"/>
        </w:rPr>
        <w:t>Tổ chức Hội thi “Xây dựng môi trường lớp học hạnh phúc</w:t>
      </w:r>
      <w:r w:rsidR="005B3915" w:rsidRPr="005B3915">
        <w:rPr>
          <w:b/>
          <w:color w:val="1C1C1C"/>
          <w:sz w:val="26"/>
          <w:szCs w:val="28"/>
        </w:rPr>
        <w:t xml:space="preserve"> </w:t>
      </w:r>
      <w:r w:rsidR="005B3915" w:rsidRPr="005B3915">
        <w:rPr>
          <w:b/>
          <w:bCs/>
          <w:sz w:val="26"/>
          <w:szCs w:val="28"/>
        </w:rPr>
        <w:t>lấy trẻ làm trung tâm</w:t>
      </w:r>
      <w:r w:rsidRPr="005B3915">
        <w:rPr>
          <w:b/>
          <w:color w:val="1C1C1C"/>
          <w:sz w:val="26"/>
          <w:szCs w:val="28"/>
        </w:rPr>
        <w:t xml:space="preserve">” </w:t>
      </w:r>
    </w:p>
    <w:p w:rsidR="00E63438" w:rsidRDefault="00E63438" w:rsidP="00E63438">
      <w:pPr>
        <w:shd w:val="clear" w:color="auto" w:fill="FFFFFF"/>
        <w:jc w:val="center"/>
        <w:rPr>
          <w:b/>
          <w:bCs/>
          <w:color w:val="1C1C1C"/>
          <w:sz w:val="28"/>
          <w:szCs w:val="28"/>
        </w:rPr>
      </w:pPr>
      <w:r w:rsidRPr="007F7C68">
        <w:rPr>
          <w:b/>
          <w:bCs/>
          <w:color w:val="1C1C1C"/>
          <w:sz w:val="28"/>
          <w:szCs w:val="28"/>
        </w:rPr>
        <w:t>Năm học 202</w:t>
      </w:r>
      <w:r>
        <w:rPr>
          <w:b/>
          <w:bCs/>
          <w:color w:val="1C1C1C"/>
          <w:sz w:val="28"/>
          <w:szCs w:val="28"/>
        </w:rPr>
        <w:t>3</w:t>
      </w:r>
      <w:r w:rsidRPr="007F7C68">
        <w:rPr>
          <w:b/>
          <w:bCs/>
          <w:color w:val="1C1C1C"/>
          <w:sz w:val="28"/>
          <w:szCs w:val="28"/>
        </w:rPr>
        <w:t xml:space="preserve"> </w:t>
      </w:r>
      <w:r>
        <w:rPr>
          <w:b/>
          <w:bCs/>
          <w:color w:val="1C1C1C"/>
          <w:sz w:val="28"/>
          <w:szCs w:val="28"/>
        </w:rPr>
        <w:t>–</w:t>
      </w:r>
      <w:r w:rsidRPr="007F7C68">
        <w:rPr>
          <w:b/>
          <w:bCs/>
          <w:color w:val="1C1C1C"/>
          <w:sz w:val="28"/>
          <w:szCs w:val="28"/>
        </w:rPr>
        <w:t xml:space="preserve"> 202</w:t>
      </w:r>
      <w:r>
        <w:rPr>
          <w:b/>
          <w:bCs/>
          <w:color w:val="1C1C1C"/>
          <w:sz w:val="28"/>
          <w:szCs w:val="28"/>
        </w:rPr>
        <w:t>4</w:t>
      </w:r>
    </w:p>
    <w:p w:rsidR="00E63438" w:rsidRDefault="00E63438" w:rsidP="00E63438">
      <w:pPr>
        <w:shd w:val="clear" w:color="auto" w:fill="FFFFFF"/>
        <w:jc w:val="center"/>
        <w:rPr>
          <w:b/>
          <w:bCs/>
          <w:color w:val="1C1C1C"/>
          <w:sz w:val="28"/>
          <w:szCs w:val="28"/>
        </w:rPr>
      </w:pPr>
    </w:p>
    <w:p w:rsid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Thực hiện nhiệm vụ năm học 20</w:t>
      </w:r>
      <w:r>
        <w:rPr>
          <w:color w:val="242B2D"/>
          <w:sz w:val="28"/>
          <w:szCs w:val="28"/>
          <w:bdr w:val="none" w:sz="0" w:space="0" w:color="auto" w:frame="1"/>
          <w:shd w:val="clear" w:color="auto" w:fill="F9F9F9"/>
        </w:rPr>
        <w:t>23</w:t>
      </w:r>
      <w:r w:rsidRPr="00E63438">
        <w:rPr>
          <w:color w:val="242B2D"/>
          <w:sz w:val="28"/>
          <w:szCs w:val="28"/>
          <w:bdr w:val="none" w:sz="0" w:space="0" w:color="auto" w:frame="1"/>
          <w:shd w:val="clear" w:color="auto" w:fill="F9F9F9"/>
        </w:rPr>
        <w:t>-20</w:t>
      </w:r>
      <w:r>
        <w:rPr>
          <w:color w:val="242B2D"/>
          <w:sz w:val="28"/>
          <w:szCs w:val="28"/>
          <w:bdr w:val="none" w:sz="0" w:space="0" w:color="auto" w:frame="1"/>
          <w:shd w:val="clear" w:color="auto" w:fill="F9F9F9"/>
        </w:rPr>
        <w:t xml:space="preserve">24; </w:t>
      </w:r>
    </w:p>
    <w:p w:rsidR="00E63438" w:rsidRP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Trường </w:t>
      </w:r>
      <w:r>
        <w:rPr>
          <w:color w:val="242B2D"/>
          <w:sz w:val="28"/>
          <w:szCs w:val="28"/>
          <w:bdr w:val="none" w:sz="0" w:space="0" w:color="auto" w:frame="1"/>
          <w:shd w:val="clear" w:color="auto" w:fill="F9F9F9"/>
        </w:rPr>
        <w:t xml:space="preserve">mẫu giáo Phường 6 </w:t>
      </w:r>
      <w:r w:rsidRPr="00E63438">
        <w:rPr>
          <w:color w:val="242B2D"/>
          <w:sz w:val="28"/>
          <w:szCs w:val="28"/>
          <w:bdr w:val="none" w:sz="0" w:space="0" w:color="auto" w:frame="1"/>
          <w:shd w:val="clear" w:color="auto" w:fill="F9F9F9"/>
        </w:rPr>
        <w:t>xây dựng kế hoạch tổ chức Hội thi “Xây dựng môi trường</w:t>
      </w:r>
      <w:r>
        <w:rPr>
          <w:color w:val="242B2D"/>
          <w:sz w:val="28"/>
          <w:szCs w:val="28"/>
          <w:bdr w:val="none" w:sz="0" w:space="0" w:color="auto" w:frame="1"/>
          <w:shd w:val="clear" w:color="auto" w:fill="F9F9F9"/>
        </w:rPr>
        <w:t xml:space="preserve"> lớp học hạnh phúc</w:t>
      </w:r>
      <w:r w:rsidR="005B3915">
        <w:rPr>
          <w:color w:val="242B2D"/>
          <w:sz w:val="28"/>
          <w:szCs w:val="28"/>
          <w:bdr w:val="none" w:sz="0" w:space="0" w:color="auto" w:frame="1"/>
          <w:shd w:val="clear" w:color="auto" w:fill="F9F9F9"/>
        </w:rPr>
        <w:t xml:space="preserve"> </w:t>
      </w:r>
      <w:r w:rsidR="005B3915" w:rsidRPr="005B3915">
        <w:rPr>
          <w:bCs/>
          <w:sz w:val="28"/>
          <w:szCs w:val="28"/>
        </w:rPr>
        <w:t>lấy trẻ làm trung tâm</w:t>
      </w:r>
      <w:r w:rsidRPr="00E63438">
        <w:rPr>
          <w:color w:val="242B2D"/>
          <w:sz w:val="28"/>
          <w:szCs w:val="28"/>
          <w:bdr w:val="none" w:sz="0" w:space="0" w:color="auto" w:frame="1"/>
          <w:shd w:val="clear" w:color="auto" w:fill="F9F9F9"/>
        </w:rPr>
        <w:t>”, năm học 20</w:t>
      </w:r>
      <w:r>
        <w:rPr>
          <w:color w:val="242B2D"/>
          <w:sz w:val="28"/>
          <w:szCs w:val="28"/>
          <w:bdr w:val="none" w:sz="0" w:space="0" w:color="auto" w:frame="1"/>
          <w:shd w:val="clear" w:color="auto" w:fill="F9F9F9"/>
        </w:rPr>
        <w:t>23 - 2024</w:t>
      </w:r>
      <w:r w:rsidRPr="00E63438">
        <w:rPr>
          <w:color w:val="242B2D"/>
          <w:sz w:val="28"/>
          <w:szCs w:val="28"/>
          <w:bdr w:val="none" w:sz="0" w:space="0" w:color="auto" w:frame="1"/>
          <w:shd w:val="clear" w:color="auto" w:fill="F9F9F9"/>
        </w:rPr>
        <w:t>, cụ thể như sau:</w:t>
      </w:r>
    </w:p>
    <w:p w:rsidR="00E63438" w:rsidRPr="00E63438" w:rsidRDefault="00E63438" w:rsidP="00E63438">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I. MỤC ĐÍCH, YÊU CẦU</w:t>
      </w:r>
    </w:p>
    <w:p w:rsidR="00E63438" w:rsidRPr="00E63438" w:rsidRDefault="00E63438" w:rsidP="00E63438">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1. Mục đích</w:t>
      </w:r>
    </w:p>
    <w:p w:rsidR="00E63438" w:rsidRP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Hội thi là cơ hội cho các </w:t>
      </w:r>
      <w:r>
        <w:rPr>
          <w:color w:val="242B2D"/>
          <w:sz w:val="28"/>
          <w:szCs w:val="28"/>
          <w:bdr w:val="none" w:sz="0" w:space="0" w:color="auto" w:frame="1"/>
          <w:shd w:val="clear" w:color="auto" w:fill="F9F9F9"/>
        </w:rPr>
        <w:t xml:space="preserve">lớp </w:t>
      </w:r>
      <w:r w:rsidRPr="00E63438">
        <w:rPr>
          <w:color w:val="242B2D"/>
          <w:sz w:val="28"/>
          <w:szCs w:val="28"/>
          <w:bdr w:val="none" w:sz="0" w:space="0" w:color="auto" w:frame="1"/>
          <w:shd w:val="clear" w:color="auto" w:fill="F9F9F9"/>
        </w:rPr>
        <w:t>trao đổi, học tập, chia sẻ kinh nghiệm trong việc thiết kế, xây dựng và sử dụng môi trường</w:t>
      </w:r>
      <w:r>
        <w:rPr>
          <w:color w:val="242B2D"/>
          <w:sz w:val="28"/>
          <w:szCs w:val="28"/>
          <w:bdr w:val="none" w:sz="0" w:space="0" w:color="auto" w:frame="1"/>
          <w:shd w:val="clear" w:color="auto" w:fill="F9F9F9"/>
        </w:rPr>
        <w:t xml:space="preserve"> lớp học hạnh phúc</w:t>
      </w:r>
      <w:r w:rsidR="005B3915">
        <w:rPr>
          <w:color w:val="242B2D"/>
          <w:sz w:val="28"/>
          <w:szCs w:val="28"/>
          <w:bdr w:val="none" w:sz="0" w:space="0" w:color="auto" w:frame="1"/>
          <w:shd w:val="clear" w:color="auto" w:fill="F9F9F9"/>
        </w:rPr>
        <w:t xml:space="preserve"> </w:t>
      </w:r>
      <w:r w:rsidR="005B3915" w:rsidRPr="005B3915">
        <w:rPr>
          <w:bCs/>
          <w:sz w:val="28"/>
          <w:szCs w:val="28"/>
        </w:rPr>
        <w:t>lấy trẻ làm trung tâm</w:t>
      </w:r>
      <w:r w:rsidRPr="00E63438">
        <w:rPr>
          <w:color w:val="242B2D"/>
          <w:sz w:val="28"/>
          <w:szCs w:val="28"/>
          <w:bdr w:val="none" w:sz="0" w:space="0" w:color="auto" w:frame="1"/>
          <w:shd w:val="clear" w:color="auto" w:fill="F9F9F9"/>
        </w:rPr>
        <w:t>;</w:t>
      </w:r>
    </w:p>
    <w:p w:rsidR="00E63438" w:rsidRP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Thông qua Hội thi tuyên truyền đến các bậc phụ huynh, về sự phối hợp giữa nhà trường, gia đình và xã hội trong việc xây dựng môi trường </w:t>
      </w:r>
      <w:r>
        <w:rPr>
          <w:color w:val="242B2D"/>
          <w:sz w:val="28"/>
          <w:szCs w:val="28"/>
          <w:bdr w:val="none" w:sz="0" w:space="0" w:color="auto" w:frame="1"/>
          <w:shd w:val="clear" w:color="auto" w:fill="F9F9F9"/>
        </w:rPr>
        <w:t>lớp học hạnh phúc</w:t>
      </w:r>
      <w:r w:rsidR="005B3915">
        <w:rPr>
          <w:color w:val="242B2D"/>
          <w:sz w:val="28"/>
          <w:szCs w:val="28"/>
          <w:bdr w:val="none" w:sz="0" w:space="0" w:color="auto" w:frame="1"/>
          <w:shd w:val="clear" w:color="auto" w:fill="F9F9F9"/>
        </w:rPr>
        <w:t xml:space="preserve"> </w:t>
      </w:r>
      <w:r w:rsidR="005B3915" w:rsidRPr="005B3915">
        <w:rPr>
          <w:bCs/>
          <w:sz w:val="28"/>
          <w:szCs w:val="28"/>
        </w:rPr>
        <w:t>lấy trẻ làm trung tâm</w:t>
      </w:r>
      <w:r w:rsidRPr="00E63438">
        <w:rPr>
          <w:color w:val="242B2D"/>
          <w:sz w:val="28"/>
          <w:szCs w:val="28"/>
          <w:bdr w:val="none" w:sz="0" w:space="0" w:color="auto" w:frame="1"/>
          <w:shd w:val="clear" w:color="auto" w:fill="F9F9F9"/>
        </w:rPr>
        <w:t>, đồng thời tăng cường công tác huy động xã hội hóa trong</w:t>
      </w:r>
      <w:r>
        <w:rPr>
          <w:color w:val="242B2D"/>
          <w:sz w:val="28"/>
          <w:szCs w:val="28"/>
          <w:bdr w:val="none" w:sz="0" w:space="0" w:color="auto" w:frame="1"/>
          <w:shd w:val="clear" w:color="auto" w:fill="F9F9F9"/>
        </w:rPr>
        <w:t xml:space="preserve"> nhà trường</w:t>
      </w:r>
      <w:r w:rsidRPr="00E63438">
        <w:rPr>
          <w:color w:val="242B2D"/>
          <w:sz w:val="28"/>
          <w:szCs w:val="28"/>
          <w:bdr w:val="none" w:sz="0" w:space="0" w:color="auto" w:frame="1"/>
          <w:shd w:val="clear" w:color="auto" w:fill="F9F9F9"/>
        </w:rPr>
        <w:t>;</w:t>
      </w:r>
      <w:bookmarkStart w:id="0" w:name="_GoBack"/>
      <w:bookmarkEnd w:id="0"/>
    </w:p>
    <w:p w:rsidR="00E63438" w:rsidRPr="00E63438" w:rsidRDefault="00E63438" w:rsidP="00E63438">
      <w:pPr>
        <w:ind w:firstLine="720"/>
        <w:rPr>
          <w:color w:val="242B2D"/>
          <w:sz w:val="28"/>
          <w:szCs w:val="28"/>
          <w:bdr w:val="none" w:sz="0" w:space="0" w:color="auto" w:frame="1"/>
          <w:shd w:val="clear" w:color="auto" w:fill="F9F9F9"/>
        </w:rPr>
      </w:pPr>
      <w:proofErr w:type="gramStart"/>
      <w:r w:rsidRPr="00E63438">
        <w:rPr>
          <w:color w:val="242B2D"/>
          <w:sz w:val="28"/>
          <w:szCs w:val="28"/>
          <w:bdr w:val="none" w:sz="0" w:space="0" w:color="auto" w:frame="1"/>
          <w:shd w:val="clear" w:color="auto" w:fill="F9F9F9"/>
        </w:rPr>
        <w:t xml:space="preserve">Lựa chọn lớp điển hình tốt về xây dựng và sử dụng hiệu quả </w:t>
      </w:r>
      <w:r>
        <w:rPr>
          <w:color w:val="242B2D"/>
          <w:sz w:val="28"/>
          <w:szCs w:val="28"/>
          <w:bdr w:val="none" w:sz="0" w:space="0" w:color="auto" w:frame="1"/>
          <w:shd w:val="clear" w:color="auto" w:fill="F9F9F9"/>
        </w:rPr>
        <w:t xml:space="preserve">việc xây dựng </w:t>
      </w:r>
      <w:r w:rsidRPr="00E63438">
        <w:rPr>
          <w:color w:val="242B2D"/>
          <w:sz w:val="28"/>
          <w:szCs w:val="28"/>
          <w:bdr w:val="none" w:sz="0" w:space="0" w:color="auto" w:frame="1"/>
          <w:shd w:val="clear" w:color="auto" w:fill="F9F9F9"/>
        </w:rPr>
        <w:t xml:space="preserve">môi trường </w:t>
      </w:r>
      <w:r>
        <w:rPr>
          <w:color w:val="242B2D"/>
          <w:sz w:val="28"/>
          <w:szCs w:val="28"/>
          <w:bdr w:val="none" w:sz="0" w:space="0" w:color="auto" w:frame="1"/>
          <w:shd w:val="clear" w:color="auto" w:fill="F9F9F9"/>
        </w:rPr>
        <w:t>lớp học hạnh phúc</w:t>
      </w:r>
      <w:r w:rsidRPr="00E63438">
        <w:rPr>
          <w:color w:val="242B2D"/>
          <w:sz w:val="28"/>
          <w:szCs w:val="28"/>
          <w:bdr w:val="none" w:sz="0" w:space="0" w:color="auto" w:frame="1"/>
          <w:shd w:val="clear" w:color="auto" w:fill="F9F9F9"/>
        </w:rPr>
        <w:t xml:space="preserve"> </w:t>
      </w:r>
      <w:r w:rsidR="005B3915" w:rsidRPr="005B3915">
        <w:rPr>
          <w:bCs/>
          <w:sz w:val="28"/>
          <w:szCs w:val="28"/>
        </w:rPr>
        <w:t>lấy trẻ làm trung tâm</w:t>
      </w:r>
      <w:r w:rsidR="005B3915" w:rsidRPr="005B3915">
        <w:rPr>
          <w:sz w:val="28"/>
          <w:szCs w:val="28"/>
          <w:bdr w:val="none" w:sz="0" w:space="0" w:color="auto" w:frame="1"/>
          <w:shd w:val="clear" w:color="auto" w:fill="F9F9F9"/>
        </w:rPr>
        <w:t xml:space="preserve"> </w:t>
      </w:r>
      <w:r w:rsidR="005B3915">
        <w:rPr>
          <w:color w:val="242B2D"/>
          <w:sz w:val="28"/>
          <w:szCs w:val="28"/>
          <w:bdr w:val="none" w:sz="0" w:space="0" w:color="auto" w:frame="1"/>
          <w:shd w:val="clear" w:color="auto" w:fill="F9F9F9"/>
        </w:rPr>
        <w:t xml:space="preserve">trong nhà trường </w:t>
      </w:r>
      <w:r w:rsidRPr="00E63438">
        <w:rPr>
          <w:color w:val="242B2D"/>
          <w:sz w:val="28"/>
          <w:szCs w:val="28"/>
          <w:bdr w:val="none" w:sz="0" w:space="0" w:color="auto" w:frame="1"/>
          <w:shd w:val="clear" w:color="auto" w:fill="F9F9F9"/>
        </w:rPr>
        <w:t>để nhân rộng trong toàn trường.</w:t>
      </w:r>
      <w:proofErr w:type="gramEnd"/>
    </w:p>
    <w:p w:rsidR="00E63438" w:rsidRPr="00E63438" w:rsidRDefault="00E63438" w:rsidP="00E63438">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2. Yêu cầu</w:t>
      </w:r>
    </w:p>
    <w:p w:rsidR="00E63438" w:rsidRPr="00E63438" w:rsidRDefault="00E63438" w:rsidP="00E63438">
      <w:pPr>
        <w:ind w:firstLine="720"/>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04</w:t>
      </w:r>
      <w:r w:rsidRPr="00E63438">
        <w:rPr>
          <w:color w:val="242B2D"/>
          <w:sz w:val="28"/>
          <w:szCs w:val="28"/>
          <w:bdr w:val="none" w:sz="0" w:space="0" w:color="auto" w:frame="1"/>
          <w:shd w:val="clear" w:color="auto" w:fill="F9F9F9"/>
        </w:rPr>
        <w:t>/</w:t>
      </w:r>
      <w:r>
        <w:rPr>
          <w:color w:val="242B2D"/>
          <w:sz w:val="28"/>
          <w:szCs w:val="28"/>
          <w:bdr w:val="none" w:sz="0" w:space="0" w:color="auto" w:frame="1"/>
          <w:shd w:val="clear" w:color="auto" w:fill="F9F9F9"/>
        </w:rPr>
        <w:t>04</w:t>
      </w:r>
      <w:r w:rsidRPr="00E63438">
        <w:rPr>
          <w:color w:val="242B2D"/>
          <w:sz w:val="28"/>
          <w:szCs w:val="28"/>
          <w:bdr w:val="none" w:sz="0" w:space="0" w:color="auto" w:frame="1"/>
          <w:shd w:val="clear" w:color="auto" w:fill="F9F9F9"/>
        </w:rPr>
        <w:t xml:space="preserve"> lớp “Xây dựng môi trường </w:t>
      </w:r>
      <w:r>
        <w:rPr>
          <w:color w:val="242B2D"/>
          <w:sz w:val="28"/>
          <w:szCs w:val="28"/>
          <w:bdr w:val="none" w:sz="0" w:space="0" w:color="auto" w:frame="1"/>
          <w:shd w:val="clear" w:color="auto" w:fill="F9F9F9"/>
        </w:rPr>
        <w:t>lớp học hạnh phúc</w:t>
      </w:r>
      <w:r w:rsidR="005B3915">
        <w:rPr>
          <w:color w:val="242B2D"/>
          <w:sz w:val="28"/>
          <w:szCs w:val="28"/>
          <w:bdr w:val="none" w:sz="0" w:space="0" w:color="auto" w:frame="1"/>
          <w:shd w:val="clear" w:color="auto" w:fill="F9F9F9"/>
        </w:rPr>
        <w:t xml:space="preserve"> </w:t>
      </w:r>
      <w:r w:rsidR="005B3915" w:rsidRPr="005B3915">
        <w:rPr>
          <w:bCs/>
          <w:sz w:val="28"/>
          <w:szCs w:val="28"/>
        </w:rPr>
        <w:t>lấy trẻ làm trung tâm</w:t>
      </w:r>
      <w:r>
        <w:rPr>
          <w:color w:val="242B2D"/>
          <w:sz w:val="28"/>
          <w:szCs w:val="28"/>
          <w:bdr w:val="none" w:sz="0" w:space="0" w:color="auto" w:frame="1"/>
          <w:shd w:val="clear" w:color="auto" w:fill="F9F9F9"/>
        </w:rPr>
        <w:t>” để tham gia Hội thi cấp trường</w:t>
      </w:r>
      <w:r w:rsidRPr="00E63438">
        <w:rPr>
          <w:color w:val="242B2D"/>
          <w:sz w:val="28"/>
          <w:szCs w:val="28"/>
          <w:bdr w:val="none" w:sz="0" w:space="0" w:color="auto" w:frame="1"/>
          <w:shd w:val="clear" w:color="auto" w:fill="F9F9F9"/>
        </w:rPr>
        <w:t>;</w:t>
      </w:r>
    </w:p>
    <w:p w:rsidR="00E63438" w:rsidRP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Hội thi được tổ chức đảm bảo tính khách quan, trung thực, công bằng, khoa học, có tác dụng giáo dục, khuyến khích động viên các lớp học hỏi, trao đổi, chia sẻ kinh nghiệm trong việc xây dựng môi trường </w:t>
      </w:r>
      <w:r>
        <w:rPr>
          <w:color w:val="242B2D"/>
          <w:sz w:val="28"/>
          <w:szCs w:val="28"/>
          <w:bdr w:val="none" w:sz="0" w:space="0" w:color="auto" w:frame="1"/>
          <w:shd w:val="clear" w:color="auto" w:fill="F9F9F9"/>
        </w:rPr>
        <w:t>lớp học hạnh phúc</w:t>
      </w:r>
      <w:r w:rsidRPr="00E63438">
        <w:rPr>
          <w:color w:val="242B2D"/>
          <w:sz w:val="28"/>
          <w:szCs w:val="28"/>
          <w:bdr w:val="none" w:sz="0" w:space="0" w:color="auto" w:frame="1"/>
          <w:shd w:val="clear" w:color="auto" w:fill="F9F9F9"/>
        </w:rPr>
        <w:t xml:space="preserve"> </w:t>
      </w:r>
      <w:r w:rsidR="005B3915" w:rsidRPr="005B3915">
        <w:rPr>
          <w:bCs/>
          <w:sz w:val="28"/>
          <w:szCs w:val="28"/>
        </w:rPr>
        <w:t>lấy trẻ làm trung tâm</w:t>
      </w:r>
      <w:r w:rsidR="005B3915" w:rsidRPr="005B3915">
        <w:rPr>
          <w:sz w:val="28"/>
          <w:szCs w:val="28"/>
          <w:bdr w:val="none" w:sz="0" w:space="0" w:color="auto" w:frame="1"/>
          <w:shd w:val="clear" w:color="auto" w:fill="F9F9F9"/>
        </w:rPr>
        <w:t xml:space="preserve"> </w:t>
      </w:r>
      <w:r w:rsidRPr="00E63438">
        <w:rPr>
          <w:color w:val="242B2D"/>
          <w:sz w:val="28"/>
          <w:szCs w:val="28"/>
          <w:bdr w:val="none" w:sz="0" w:space="0" w:color="auto" w:frame="1"/>
          <w:shd w:val="clear" w:color="auto" w:fill="F9F9F9"/>
        </w:rPr>
        <w:t>và nhân rộng kết quả toàn trường.</w:t>
      </w:r>
    </w:p>
    <w:p w:rsidR="00E63438" w:rsidRDefault="00E63438" w:rsidP="00E63438">
      <w:pPr>
        <w:ind w:firstLine="720"/>
        <w:rPr>
          <w:b/>
          <w:bCs/>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II. NỘI DUNG, HÌNH THỨC THI</w:t>
      </w:r>
    </w:p>
    <w:p w:rsidR="00235AD9" w:rsidRDefault="00235AD9" w:rsidP="00E63438">
      <w:pPr>
        <w:ind w:firstLine="720"/>
        <w:rPr>
          <w:b/>
          <w:bCs/>
          <w:color w:val="242B2D"/>
          <w:sz w:val="28"/>
          <w:szCs w:val="28"/>
          <w:bdr w:val="none" w:sz="0" w:space="0" w:color="auto" w:frame="1"/>
          <w:shd w:val="clear" w:color="auto" w:fill="F9F9F9"/>
        </w:rPr>
      </w:pPr>
      <w:r>
        <w:rPr>
          <w:b/>
          <w:bCs/>
          <w:color w:val="242B2D"/>
          <w:sz w:val="28"/>
          <w:szCs w:val="28"/>
          <w:bdr w:val="none" w:sz="0" w:space="0" w:color="auto" w:frame="1"/>
          <w:shd w:val="clear" w:color="auto" w:fill="F9F9F9"/>
        </w:rPr>
        <w:t xml:space="preserve">1. </w:t>
      </w:r>
      <w:r w:rsidRPr="007B6E09">
        <w:rPr>
          <w:b/>
          <w:bCs/>
          <w:color w:val="333333"/>
          <w:sz w:val="28"/>
          <w:szCs w:val="28"/>
        </w:rPr>
        <w:t>Nội dung</w:t>
      </w:r>
    </w:p>
    <w:p w:rsidR="00235AD9" w:rsidRPr="007B6E09" w:rsidRDefault="00235AD9" w:rsidP="00235AD9">
      <w:pPr>
        <w:shd w:val="clear" w:color="auto" w:fill="FFFFFF"/>
        <w:spacing w:before="120" w:after="120"/>
        <w:ind w:firstLine="720"/>
        <w:jc w:val="both"/>
        <w:rPr>
          <w:rFonts w:ascii="Arial" w:hAnsi="Arial" w:cs="Arial"/>
          <w:color w:val="333333"/>
          <w:sz w:val="20"/>
          <w:szCs w:val="20"/>
        </w:rPr>
      </w:pPr>
      <w:r w:rsidRPr="007B6E09">
        <w:rPr>
          <w:color w:val="333333"/>
          <w:sz w:val="28"/>
          <w:szCs w:val="28"/>
        </w:rPr>
        <w:t xml:space="preserve">- Bồi dưỡng giáo viên về quan điểm giáo dục lấy trẻ làm trung tâm trong Chương trình giáo dục mầm </w:t>
      </w:r>
      <w:proofErr w:type="gramStart"/>
      <w:r w:rsidRPr="007B6E09">
        <w:rPr>
          <w:color w:val="333333"/>
          <w:sz w:val="28"/>
          <w:szCs w:val="28"/>
        </w:rPr>
        <w:t>non</w:t>
      </w:r>
      <w:proofErr w:type="gramEnd"/>
      <w:r w:rsidRPr="007B6E09">
        <w:rPr>
          <w:color w:val="333333"/>
          <w:sz w:val="28"/>
          <w:szCs w:val="28"/>
        </w:rPr>
        <w:t>. Thực hiện việc xây dựng lớp học hạnh phúc và sử dụng môi trường lớp học một cách đa dạng, hiệu quả;</w:t>
      </w:r>
    </w:p>
    <w:p w:rsidR="00235AD9" w:rsidRPr="007B6E09" w:rsidRDefault="00235AD9" w:rsidP="00235AD9">
      <w:pPr>
        <w:shd w:val="clear" w:color="auto" w:fill="FFFFFF"/>
        <w:spacing w:before="120" w:after="120"/>
        <w:ind w:firstLine="720"/>
        <w:jc w:val="both"/>
        <w:rPr>
          <w:rFonts w:ascii="Arial" w:hAnsi="Arial" w:cs="Arial"/>
          <w:color w:val="333333"/>
          <w:sz w:val="20"/>
          <w:szCs w:val="20"/>
        </w:rPr>
      </w:pPr>
      <w:r w:rsidRPr="007B6E09">
        <w:rPr>
          <w:color w:val="333333"/>
          <w:sz w:val="28"/>
          <w:szCs w:val="28"/>
        </w:rPr>
        <w:t xml:space="preserve">- Đổi mới hoạt động chăm sóc giáo dục trẻ và đánh giá sự phát triển của trẻ </w:t>
      </w:r>
      <w:proofErr w:type="gramStart"/>
      <w:r w:rsidRPr="007B6E09">
        <w:rPr>
          <w:color w:val="333333"/>
          <w:sz w:val="28"/>
          <w:szCs w:val="28"/>
        </w:rPr>
        <w:t>theo</w:t>
      </w:r>
      <w:proofErr w:type="gramEnd"/>
      <w:r w:rsidRPr="007B6E09">
        <w:rPr>
          <w:color w:val="333333"/>
          <w:sz w:val="28"/>
          <w:szCs w:val="28"/>
        </w:rPr>
        <w:t xml:space="preserve"> quan điểm giáo dục lấy trẻ làm trung tâm;</w:t>
      </w:r>
    </w:p>
    <w:p w:rsidR="00235AD9" w:rsidRDefault="00235AD9" w:rsidP="00235AD9">
      <w:pPr>
        <w:shd w:val="clear" w:color="auto" w:fill="FFFFFF"/>
        <w:spacing w:before="120" w:after="120"/>
        <w:ind w:firstLine="720"/>
        <w:jc w:val="both"/>
        <w:rPr>
          <w:color w:val="333333"/>
          <w:sz w:val="28"/>
          <w:szCs w:val="28"/>
        </w:rPr>
      </w:pPr>
      <w:r w:rsidRPr="007B6E09">
        <w:rPr>
          <w:color w:val="333333"/>
          <w:sz w:val="28"/>
          <w:szCs w:val="28"/>
        </w:rPr>
        <w:lastRenderedPageBreak/>
        <w:t>- Tuyên truyền phối hợp, tạo sự thống nhất giữa nhà trường, gia đình và xã hội cùng quan tâm xây dựng “Trường mầm non lấy trẻ làm trung tâm” và “Trường học hạnh phúc”.</w:t>
      </w:r>
    </w:p>
    <w:p w:rsidR="00235AD9" w:rsidRPr="007B6E09" w:rsidRDefault="00235AD9" w:rsidP="00235AD9">
      <w:pPr>
        <w:shd w:val="clear" w:color="auto" w:fill="FFFFFF"/>
        <w:spacing w:before="120" w:after="120"/>
        <w:ind w:firstLine="720"/>
        <w:jc w:val="both"/>
        <w:rPr>
          <w:rFonts w:ascii="Arial" w:hAnsi="Arial" w:cs="Arial"/>
          <w:color w:val="333333"/>
          <w:sz w:val="20"/>
          <w:szCs w:val="20"/>
        </w:rPr>
      </w:pPr>
      <w:r w:rsidRPr="007B6E09">
        <w:rPr>
          <w:b/>
          <w:bCs/>
          <w:color w:val="333333"/>
          <w:sz w:val="28"/>
          <w:szCs w:val="28"/>
        </w:rPr>
        <w:t>Hình thức</w:t>
      </w:r>
    </w:p>
    <w:p w:rsidR="00235AD9" w:rsidRPr="007B6E09" w:rsidRDefault="00235AD9" w:rsidP="00235AD9">
      <w:pPr>
        <w:shd w:val="clear" w:color="auto" w:fill="FFFFFF"/>
        <w:spacing w:before="120" w:after="120"/>
        <w:ind w:firstLine="720"/>
        <w:jc w:val="both"/>
        <w:rPr>
          <w:rFonts w:ascii="Arial" w:hAnsi="Arial" w:cs="Arial"/>
          <w:color w:val="333333"/>
          <w:sz w:val="20"/>
          <w:szCs w:val="20"/>
        </w:rPr>
      </w:pPr>
      <w:r w:rsidRPr="007B6E09">
        <w:rPr>
          <w:color w:val="333333"/>
          <w:sz w:val="28"/>
          <w:szCs w:val="28"/>
        </w:rPr>
        <w:t xml:space="preserve">- Thể hiện đảm bảo </w:t>
      </w:r>
      <w:r>
        <w:rPr>
          <w:color w:val="333333"/>
          <w:sz w:val="28"/>
          <w:szCs w:val="28"/>
        </w:rPr>
        <w:t>4</w:t>
      </w:r>
      <w:r w:rsidRPr="007B6E09">
        <w:rPr>
          <w:color w:val="333333"/>
          <w:sz w:val="28"/>
          <w:szCs w:val="28"/>
        </w:rPr>
        <w:t xml:space="preserve"> nội dung Ban tổ chức quy định</w:t>
      </w:r>
    </w:p>
    <w:p w:rsidR="00E63438" w:rsidRPr="00E63438" w:rsidRDefault="00E63438" w:rsidP="00E63438">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Nội dung thi gồm 4 phần trong bộ tiêu chí áp dụng quan điểm Giáo dục lấy trẻ làm trung tâm: Xây dựng và sử dụng môi trường giáo dục tại trường </w:t>
      </w:r>
      <w:r w:rsidRPr="00E63438">
        <w:rPr>
          <w:i/>
          <w:iCs/>
          <w:color w:val="242B2D"/>
          <w:sz w:val="28"/>
          <w:szCs w:val="28"/>
          <w:bdr w:val="none" w:sz="0" w:space="0" w:color="auto" w:frame="1"/>
          <w:shd w:val="clear" w:color="auto" w:fill="F9F9F9"/>
        </w:rPr>
        <w:t xml:space="preserve">(kèm </w:t>
      </w:r>
      <w:proofErr w:type="gramStart"/>
      <w:r w:rsidRPr="00E63438">
        <w:rPr>
          <w:i/>
          <w:iCs/>
          <w:color w:val="242B2D"/>
          <w:sz w:val="28"/>
          <w:szCs w:val="28"/>
          <w:bdr w:val="none" w:sz="0" w:space="0" w:color="auto" w:frame="1"/>
          <w:shd w:val="clear" w:color="auto" w:fill="F9F9F9"/>
        </w:rPr>
        <w:t>theo</w:t>
      </w:r>
      <w:proofErr w:type="gramEnd"/>
      <w:r w:rsidRPr="00E63438">
        <w:rPr>
          <w:i/>
          <w:iCs/>
          <w:color w:val="242B2D"/>
          <w:sz w:val="28"/>
          <w:szCs w:val="28"/>
          <w:bdr w:val="none" w:sz="0" w:space="0" w:color="auto" w:frame="1"/>
          <w:shd w:val="clear" w:color="auto" w:fill="F9F9F9"/>
        </w:rPr>
        <w:t xml:space="preserve"> bộ tiêu chí) </w:t>
      </w:r>
      <w:r w:rsidRPr="00E63438">
        <w:rPr>
          <w:color w:val="242B2D"/>
          <w:sz w:val="28"/>
          <w:szCs w:val="28"/>
          <w:bdr w:val="none" w:sz="0" w:space="0" w:color="auto" w:frame="1"/>
          <w:shd w:val="clear" w:color="auto" w:fill="F9F9F9"/>
        </w:rPr>
        <w:t>và điểm sáng tạo, hiệu quả trong việc xây dựng và sử dụng</w:t>
      </w:r>
      <w:r w:rsidRPr="00E63438">
        <w:rPr>
          <w:i/>
          <w:iCs/>
          <w:color w:val="242B2D"/>
          <w:sz w:val="28"/>
          <w:szCs w:val="28"/>
          <w:bdr w:val="none" w:sz="0" w:space="0" w:color="auto" w:frame="1"/>
          <w:shd w:val="clear" w:color="auto" w:fill="F9F9F9"/>
        </w:rPr>
        <w:t> </w:t>
      </w:r>
      <w:r w:rsidRPr="00E63438">
        <w:rPr>
          <w:color w:val="242B2D"/>
          <w:sz w:val="28"/>
          <w:szCs w:val="28"/>
          <w:bdr w:val="none" w:sz="0" w:space="0" w:color="auto" w:frame="1"/>
          <w:shd w:val="clear" w:color="auto" w:fill="F9F9F9"/>
        </w:rPr>
        <w:t>môi trường giáo dục tại trường với thang điểm 100.</w:t>
      </w:r>
    </w:p>
    <w:p w:rsidR="00E63438" w:rsidRPr="00E63438" w:rsidRDefault="00E63438" w:rsidP="007F1827">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1. Môi trường bên trong lớp (35 điểm): </w:t>
      </w:r>
      <w:r w:rsidRPr="00E63438">
        <w:rPr>
          <w:color w:val="242B2D"/>
          <w:sz w:val="28"/>
          <w:szCs w:val="28"/>
          <w:bdr w:val="none" w:sz="0" w:space="0" w:color="auto" w:frame="1"/>
          <w:shd w:val="clear" w:color="auto" w:fill="F9F9F9"/>
        </w:rPr>
        <w:t>Môi trường vật chất cho trẻ hoạt động trong phòng lớp đáp ứng nhu cầu, hứng thú chơi của trẻ, tạo điều kiện cho trẻ chơi mà học, học bằng chơi:</w:t>
      </w:r>
    </w:p>
    <w:p w:rsidR="00E63438" w:rsidRPr="00E63438" w:rsidRDefault="00E63438" w:rsidP="007F182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Có các phòng đảm bảo qui định, sắp xếp, trang trí không gian hợp lí, thẩm mĩ, thân thiện, an toàn (15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Có các góc cho trẻ hoạt động và được bố trí thuận tiện, hợp lí, linh</w:t>
      </w:r>
      <w:proofErr w:type="gramStart"/>
      <w:r w:rsidRPr="00E63438">
        <w:rPr>
          <w:color w:val="242B2D"/>
          <w:sz w:val="28"/>
          <w:szCs w:val="28"/>
          <w:bdr w:val="none" w:sz="0" w:space="0" w:color="auto" w:frame="1"/>
          <w:shd w:val="clear" w:color="auto" w:fill="F9F9F9"/>
        </w:rPr>
        <w:t>  hoạt</w:t>
      </w:r>
      <w:proofErr w:type="gramEnd"/>
      <w:r w:rsidRPr="00E63438">
        <w:rPr>
          <w:color w:val="242B2D"/>
          <w:sz w:val="28"/>
          <w:szCs w:val="28"/>
          <w:bdr w:val="none" w:sz="0" w:space="0" w:color="auto" w:frame="1"/>
          <w:shd w:val="clear" w:color="auto" w:fill="F9F9F9"/>
        </w:rPr>
        <w:t>, dễ thay đổi đáp ứng nhu cầu hứng thú hoạt động vui chơi của trẻ (10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Có đa dạng ĐDĐC, nguyên vật liệu cho trẻ hoạt động, kích thích sự phát triển của trẻ và được sắp xếp hấp dẫn, hợp lý; thể hiện tính sáng tạo của cô và trẻ (10 điểm);</w:t>
      </w:r>
    </w:p>
    <w:p w:rsidR="00E63438" w:rsidRPr="00E63438" w:rsidRDefault="00E63438" w:rsidP="005A18CE">
      <w:pPr>
        <w:ind w:firstLine="720"/>
        <w:rPr>
          <w:color w:val="242B2D"/>
          <w:sz w:val="28"/>
          <w:szCs w:val="28"/>
          <w:bdr w:val="none" w:sz="0" w:space="0" w:color="auto" w:frame="1"/>
          <w:shd w:val="clear" w:color="auto" w:fill="F9F9F9"/>
        </w:rPr>
      </w:pPr>
      <w:proofErr w:type="gramStart"/>
      <w:r w:rsidRPr="00E63438">
        <w:rPr>
          <w:color w:val="242B2D"/>
          <w:sz w:val="28"/>
          <w:szCs w:val="28"/>
          <w:bdr w:val="none" w:sz="0" w:space="0" w:color="auto" w:frame="1"/>
          <w:shd w:val="clear" w:color="auto" w:fill="F9F9F9"/>
        </w:rPr>
        <w:t>Các lớp tham gia dự thi sẽ được chấm toàn bộ các góc trong và ngoài của lớp mình.</w:t>
      </w:r>
      <w:proofErr w:type="gramEnd"/>
      <w:r w:rsidRPr="00E63438">
        <w:rPr>
          <w:color w:val="242B2D"/>
          <w:sz w:val="28"/>
          <w:szCs w:val="28"/>
          <w:bdr w:val="none" w:sz="0" w:space="0" w:color="auto" w:frame="1"/>
          <w:shd w:val="clear" w:color="auto" w:fill="F9F9F9"/>
        </w:rPr>
        <w:t xml:space="preserve"> Mỗi lớp đều chấm </w:t>
      </w:r>
      <w:proofErr w:type="gramStart"/>
      <w:r w:rsidRPr="00E63438">
        <w:rPr>
          <w:color w:val="242B2D"/>
          <w:sz w:val="28"/>
          <w:szCs w:val="28"/>
          <w:bdr w:val="none" w:sz="0" w:space="0" w:color="auto" w:frame="1"/>
          <w:shd w:val="clear" w:color="auto" w:fill="F9F9F9"/>
        </w:rPr>
        <w:t>theo</w:t>
      </w:r>
      <w:proofErr w:type="gramEnd"/>
      <w:r w:rsidRPr="00E63438">
        <w:rPr>
          <w:color w:val="242B2D"/>
          <w:sz w:val="28"/>
          <w:szCs w:val="28"/>
          <w:bdr w:val="none" w:sz="0" w:space="0" w:color="auto" w:frame="1"/>
          <w:shd w:val="clear" w:color="auto" w:fill="F9F9F9"/>
        </w:rPr>
        <w:t xml:space="preserve"> thang điểm 35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2. Môi trường bên ngoài (30 điểm): </w:t>
      </w:r>
      <w:r w:rsidRPr="00E63438">
        <w:rPr>
          <w:color w:val="242B2D"/>
          <w:sz w:val="28"/>
          <w:szCs w:val="28"/>
          <w:bdr w:val="none" w:sz="0" w:space="0" w:color="auto" w:frame="1"/>
          <w:shd w:val="clear" w:color="auto" w:fill="F9F9F9"/>
        </w:rPr>
        <w:t>Môi trường vật chất cho trẻ hoạt động ngoài trời đáp ứng nhu cầu, hứng thú chơi của trẻ, tạo điều kiện cho trẻ chơi mà học, học bằng chơi:</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Có các góc/khu vực khác nhau được quy hoạch phù hợp, thân thiện với trẻ (15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 Có đa dạng các đồ chơi, học liệu đảm bảo </w:t>
      </w:r>
      <w:proofErr w:type="gramStart"/>
      <w:r w:rsidRPr="00E63438">
        <w:rPr>
          <w:color w:val="242B2D"/>
          <w:sz w:val="28"/>
          <w:szCs w:val="28"/>
          <w:bdr w:val="none" w:sz="0" w:space="0" w:color="auto" w:frame="1"/>
          <w:shd w:val="clear" w:color="auto" w:fill="F9F9F9"/>
        </w:rPr>
        <w:t>an</w:t>
      </w:r>
      <w:proofErr w:type="gramEnd"/>
      <w:r w:rsidRPr="00E63438">
        <w:rPr>
          <w:color w:val="242B2D"/>
          <w:sz w:val="28"/>
          <w:szCs w:val="28"/>
          <w:bdr w:val="none" w:sz="0" w:space="0" w:color="auto" w:frame="1"/>
          <w:shd w:val="clear" w:color="auto" w:fill="F9F9F9"/>
        </w:rPr>
        <w:t xml:space="preserve"> toàn, vệ sinh (15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3. Môi trường xã hội (15 điểm): </w:t>
      </w:r>
      <w:r w:rsidRPr="00E63438">
        <w:rPr>
          <w:color w:val="242B2D"/>
          <w:sz w:val="28"/>
          <w:szCs w:val="28"/>
          <w:bdr w:val="none" w:sz="0" w:space="0" w:color="auto" w:frame="1"/>
          <w:shd w:val="clear" w:color="auto" w:fill="F9F9F9"/>
        </w:rPr>
        <w:t>Môi trường xã hội hỗ trợ, kích thích hứng thú chơi của trẻ, tạo điều kiện cho trẻ chơi mà học, học bằng chơi:</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Tạo không khí giao tiếp tích cực, kích thích hứng thú hoạt động của trẻ (5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Trẻ luôn được tôn trọng, khuyến khích và hỗ trợ phát triển (10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4. Sử dụng môi trường giáo dục hợp lý tạo điều kiện cho trẻ phát triển toàn diện (10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Chuẩn bị môi trường giáo dục phù hợp (5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Tổ chức sử dụng môi trường giáo dục phù hợp, hiệu quả (5 điểm).</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5. Điểm sáng tạo, hiệu quả:</w:t>
      </w:r>
      <w:r w:rsidRPr="00E63438">
        <w:rPr>
          <w:color w:val="242B2D"/>
          <w:sz w:val="28"/>
          <w:szCs w:val="28"/>
          <w:bdr w:val="none" w:sz="0" w:space="0" w:color="auto" w:frame="1"/>
          <w:shd w:val="clear" w:color="auto" w:fill="F9F9F9"/>
        </w:rPr>
        <w:t> </w:t>
      </w:r>
      <w:r w:rsidRPr="00E63438">
        <w:rPr>
          <w:b/>
          <w:bCs/>
          <w:color w:val="242B2D"/>
          <w:sz w:val="28"/>
          <w:szCs w:val="28"/>
          <w:bdr w:val="none" w:sz="0" w:space="0" w:color="auto" w:frame="1"/>
          <w:shd w:val="clear" w:color="auto" w:fill="F9F9F9"/>
        </w:rPr>
        <w:t>(10 điểm)</w:t>
      </w:r>
    </w:p>
    <w:p w:rsidR="00E63438" w:rsidRPr="00E63438" w:rsidRDefault="00E63438" w:rsidP="005A18CE">
      <w:pPr>
        <w:ind w:firstLine="720"/>
        <w:rPr>
          <w:color w:val="242B2D"/>
          <w:sz w:val="28"/>
          <w:szCs w:val="28"/>
          <w:bdr w:val="none" w:sz="0" w:space="0" w:color="auto" w:frame="1"/>
          <w:shd w:val="clear" w:color="auto" w:fill="F9F9F9"/>
        </w:rPr>
      </w:pPr>
      <w:proofErr w:type="gramStart"/>
      <w:r w:rsidRPr="00E63438">
        <w:rPr>
          <w:b/>
          <w:bCs/>
          <w:color w:val="242B2D"/>
          <w:sz w:val="28"/>
          <w:szCs w:val="28"/>
          <w:bdr w:val="none" w:sz="0" w:space="0" w:color="auto" w:frame="1"/>
          <w:shd w:val="clear" w:color="auto" w:fill="F9F9F9"/>
        </w:rPr>
        <w:t>* Điểm của lớp dự thi là tổng điểm của 5 phần thi trên.</w:t>
      </w:r>
      <w:proofErr w:type="gramEnd"/>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III. ĐỐI TƯỢNG, SỐ LƯỢNG, ĐIỀU KIỆN, THAM GIA HỘI THI</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1. Đối tượng, số lượng:</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lastRenderedPageBreak/>
        <w:t xml:space="preserve">- Các lớp từ </w:t>
      </w:r>
      <w:r w:rsidR="005A18CE">
        <w:rPr>
          <w:color w:val="242B2D"/>
          <w:sz w:val="28"/>
          <w:szCs w:val="28"/>
          <w:bdr w:val="none" w:sz="0" w:space="0" w:color="auto" w:frame="1"/>
          <w:shd w:val="clear" w:color="auto" w:fill="F9F9F9"/>
        </w:rPr>
        <w:t xml:space="preserve">3-4 </w:t>
      </w:r>
      <w:r w:rsidRPr="00E63438">
        <w:rPr>
          <w:color w:val="242B2D"/>
          <w:sz w:val="28"/>
          <w:szCs w:val="28"/>
          <w:bdr w:val="none" w:sz="0" w:space="0" w:color="auto" w:frame="1"/>
          <w:shd w:val="clear" w:color="auto" w:fill="F9F9F9"/>
        </w:rPr>
        <w:t>tuổi đến lớp 5</w:t>
      </w:r>
      <w:r w:rsidR="005A18CE">
        <w:rPr>
          <w:color w:val="242B2D"/>
          <w:sz w:val="28"/>
          <w:szCs w:val="28"/>
          <w:bdr w:val="none" w:sz="0" w:space="0" w:color="auto" w:frame="1"/>
          <w:shd w:val="clear" w:color="auto" w:fill="F9F9F9"/>
        </w:rPr>
        <w:t>-6 tuổi trong trường Mẫu giáo Phường 6.</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2. Điều kiện tham gia Hội thi:</w:t>
      </w:r>
    </w:p>
    <w:p w:rsidR="00E63438" w:rsidRPr="00E63438" w:rsidRDefault="00E63438" w:rsidP="005A18CE">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Các lớp chuẩn bị đầy đủ các điều kiện về cơ sở vật chất, môi trường bên trong ngoài lớp đảm bảo </w:t>
      </w:r>
      <w:proofErr w:type="gramStart"/>
      <w:r w:rsidRPr="00E63438">
        <w:rPr>
          <w:color w:val="242B2D"/>
          <w:sz w:val="28"/>
          <w:szCs w:val="28"/>
          <w:bdr w:val="none" w:sz="0" w:space="0" w:color="auto" w:frame="1"/>
          <w:shd w:val="clear" w:color="auto" w:fill="F9F9F9"/>
        </w:rPr>
        <w:t>theo</w:t>
      </w:r>
      <w:proofErr w:type="gramEnd"/>
      <w:r w:rsidRPr="00E63438">
        <w:rPr>
          <w:color w:val="242B2D"/>
          <w:sz w:val="28"/>
          <w:szCs w:val="28"/>
          <w:bdr w:val="none" w:sz="0" w:space="0" w:color="auto" w:frame="1"/>
          <w:shd w:val="clear" w:color="auto" w:fill="F9F9F9"/>
        </w:rPr>
        <w:t xml:space="preserve"> quan điểm </w:t>
      </w:r>
      <w:r w:rsidR="005A18CE">
        <w:rPr>
          <w:color w:val="242B2D"/>
          <w:sz w:val="28"/>
          <w:szCs w:val="28"/>
          <w:bdr w:val="none" w:sz="0" w:space="0" w:color="auto" w:frame="1"/>
          <w:shd w:val="clear" w:color="auto" w:fill="F9F9F9"/>
        </w:rPr>
        <w:t xml:space="preserve">lớp học hạnh phúc, </w:t>
      </w:r>
      <w:r w:rsidRPr="00E63438">
        <w:rPr>
          <w:color w:val="242B2D"/>
          <w:sz w:val="28"/>
          <w:szCs w:val="28"/>
          <w:bdr w:val="none" w:sz="0" w:space="0" w:color="auto" w:frame="1"/>
          <w:shd w:val="clear" w:color="auto" w:fill="F9F9F9"/>
        </w:rPr>
        <w:t>lấy trẻ làm trung tâm.</w:t>
      </w:r>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r w:rsidR="005A18CE">
        <w:rPr>
          <w:color w:val="242B2D"/>
          <w:sz w:val="28"/>
          <w:szCs w:val="28"/>
          <w:bdr w:val="none" w:sz="0" w:space="0" w:color="auto" w:frame="1"/>
          <w:shd w:val="clear" w:color="auto" w:fill="F9F9F9"/>
        </w:rPr>
        <w:tab/>
      </w:r>
      <w:r w:rsidRPr="00E63438">
        <w:rPr>
          <w:b/>
          <w:bCs/>
          <w:color w:val="242B2D"/>
          <w:sz w:val="28"/>
          <w:szCs w:val="28"/>
          <w:bdr w:val="none" w:sz="0" w:space="0" w:color="auto" w:frame="1"/>
          <w:shd w:val="clear" w:color="auto" w:fill="F9F9F9"/>
        </w:rPr>
        <w:t>IV. THỜI GIAN, ĐỊA ĐIỂM, KINH PHÍ</w:t>
      </w:r>
    </w:p>
    <w:p w:rsidR="00E63438" w:rsidRPr="00E63438" w:rsidRDefault="00E63438" w:rsidP="005A18CE">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1. Thời gian:</w:t>
      </w:r>
      <w:r w:rsidRPr="00E63438">
        <w:rPr>
          <w:color w:val="242B2D"/>
          <w:sz w:val="28"/>
          <w:szCs w:val="28"/>
          <w:bdr w:val="none" w:sz="0" w:space="0" w:color="auto" w:frame="1"/>
          <w:shd w:val="clear" w:color="auto" w:fill="F9F9F9"/>
        </w:rPr>
        <w:t xml:space="preserve"> Dự kiến tổ chức Hội thi vào </w:t>
      </w:r>
      <w:r w:rsidR="005A18CE">
        <w:rPr>
          <w:color w:val="242B2D"/>
          <w:sz w:val="28"/>
          <w:szCs w:val="28"/>
          <w:bdr w:val="none" w:sz="0" w:space="0" w:color="auto" w:frame="1"/>
          <w:shd w:val="clear" w:color="auto" w:fill="F9F9F9"/>
        </w:rPr>
        <w:t>ngày 19</w:t>
      </w:r>
      <w:r w:rsidRPr="00E63438">
        <w:rPr>
          <w:color w:val="242B2D"/>
          <w:sz w:val="28"/>
          <w:szCs w:val="28"/>
          <w:bdr w:val="none" w:sz="0" w:space="0" w:color="auto" w:frame="1"/>
          <w:shd w:val="clear" w:color="auto" w:fill="F9F9F9"/>
        </w:rPr>
        <w:t xml:space="preserve"> tháng </w:t>
      </w:r>
      <w:r w:rsidR="005A18CE">
        <w:rPr>
          <w:color w:val="242B2D"/>
          <w:sz w:val="28"/>
          <w:szCs w:val="28"/>
          <w:bdr w:val="none" w:sz="0" w:space="0" w:color="auto" w:frame="1"/>
          <w:shd w:val="clear" w:color="auto" w:fill="F9F9F9"/>
        </w:rPr>
        <w:t>3</w:t>
      </w:r>
      <w:r w:rsidR="006B0A67">
        <w:rPr>
          <w:color w:val="242B2D"/>
          <w:sz w:val="28"/>
          <w:szCs w:val="28"/>
          <w:bdr w:val="none" w:sz="0" w:space="0" w:color="auto" w:frame="1"/>
          <w:shd w:val="clear" w:color="auto" w:fill="F9F9F9"/>
        </w:rPr>
        <w:t xml:space="preserve"> năm </w:t>
      </w:r>
      <w:r w:rsidRPr="00E63438">
        <w:rPr>
          <w:color w:val="242B2D"/>
          <w:sz w:val="28"/>
          <w:szCs w:val="28"/>
          <w:bdr w:val="none" w:sz="0" w:space="0" w:color="auto" w:frame="1"/>
          <w:shd w:val="clear" w:color="auto" w:fill="F9F9F9"/>
        </w:rPr>
        <w:t>20</w:t>
      </w:r>
      <w:r w:rsidR="005A18CE">
        <w:rPr>
          <w:color w:val="242B2D"/>
          <w:sz w:val="28"/>
          <w:szCs w:val="28"/>
          <w:bdr w:val="none" w:sz="0" w:space="0" w:color="auto" w:frame="1"/>
          <w:shd w:val="clear" w:color="auto" w:fill="F9F9F9"/>
        </w:rPr>
        <w:t>24</w:t>
      </w:r>
      <w:r w:rsidRPr="00E63438">
        <w:rPr>
          <w:color w:val="242B2D"/>
          <w:sz w:val="28"/>
          <w:szCs w:val="28"/>
          <w:bdr w:val="none" w:sz="0" w:space="0" w:color="auto" w:frame="1"/>
          <w:shd w:val="clear" w:color="auto" w:fill="F9F9F9"/>
        </w:rPr>
        <w:t> </w:t>
      </w:r>
    </w:p>
    <w:p w:rsidR="00E63438" w:rsidRPr="00E63438" w:rsidRDefault="00E63438" w:rsidP="0056027A">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2. Địa điểm:</w:t>
      </w:r>
    </w:p>
    <w:p w:rsidR="00E63438" w:rsidRPr="00E63438" w:rsidRDefault="00E63438" w:rsidP="0056027A">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Ban tổ chức sẽ tiến hành chấm thi tại địa điểm lớp tham gia dự thi.</w:t>
      </w:r>
    </w:p>
    <w:p w:rsidR="00E63438" w:rsidRPr="00E63438" w:rsidRDefault="00E63438" w:rsidP="0056027A">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3. Kinh phí:</w:t>
      </w:r>
    </w:p>
    <w:p w:rsidR="00E63438" w:rsidRPr="00E63438" w:rsidRDefault="00E63438" w:rsidP="0056027A">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Trang thiết bị, vật liệu, học liệu, đồ dùng chuẩn bị phục vụ Hội thi của các lớp do giáo viên chủ động các nguyên vật liệu để thực hiện.</w:t>
      </w:r>
    </w:p>
    <w:p w:rsidR="00E63438" w:rsidRPr="00E63438" w:rsidRDefault="00E63438" w:rsidP="0056027A">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V. ĐÁNH GIÁ KẾT QUẢ</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Điểm tổng kết là tổng điểm của 4 phần thi bộ tiêu chí áp dụng quan điểm Giáo dục lấy trẻ làm trung tâm và điểm sáng tạo, hiệu quả trong việc xây dựng và sử dụng</w:t>
      </w:r>
      <w:r w:rsidRPr="00E63438">
        <w:rPr>
          <w:i/>
          <w:iCs/>
          <w:color w:val="242B2D"/>
          <w:sz w:val="28"/>
          <w:szCs w:val="28"/>
          <w:bdr w:val="none" w:sz="0" w:space="0" w:color="auto" w:frame="1"/>
          <w:shd w:val="clear" w:color="auto" w:fill="F9F9F9"/>
        </w:rPr>
        <w:t> </w:t>
      </w:r>
      <w:r w:rsidRPr="00E63438">
        <w:rPr>
          <w:color w:val="242B2D"/>
          <w:sz w:val="28"/>
          <w:szCs w:val="28"/>
          <w:bdr w:val="none" w:sz="0" w:space="0" w:color="auto" w:frame="1"/>
          <w:shd w:val="clear" w:color="auto" w:fill="F9F9F9"/>
        </w:rPr>
        <w:t>môi trường giáo dục tại trường, xếp từ cao xuống thấp.</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Dự kiến cơ cấu giải bao gồm: 01 giải nhất; 01 giải nhì; 01 giải ba và 0</w:t>
      </w:r>
      <w:r w:rsidR="006B0A67">
        <w:rPr>
          <w:color w:val="242B2D"/>
          <w:sz w:val="28"/>
          <w:szCs w:val="28"/>
          <w:bdr w:val="none" w:sz="0" w:space="0" w:color="auto" w:frame="1"/>
          <w:shd w:val="clear" w:color="auto" w:fill="F9F9F9"/>
        </w:rPr>
        <w:t>1</w:t>
      </w:r>
      <w:r w:rsidRPr="00E63438">
        <w:rPr>
          <w:color w:val="242B2D"/>
          <w:sz w:val="28"/>
          <w:szCs w:val="28"/>
          <w:bdr w:val="none" w:sz="0" w:space="0" w:color="auto" w:frame="1"/>
          <w:shd w:val="clear" w:color="auto" w:fill="F9F9F9"/>
        </w:rPr>
        <w:t xml:space="preserve"> giải khuyến khích.</w:t>
      </w:r>
    </w:p>
    <w:p w:rsidR="00E63438" w:rsidRPr="00E63438" w:rsidRDefault="00E63438" w:rsidP="006B0A67">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VI. TỔ CHỨC THỰC HIỆN</w:t>
      </w:r>
    </w:p>
    <w:p w:rsidR="00E63438" w:rsidRPr="00E63438" w:rsidRDefault="00E63438" w:rsidP="006B0A67">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1. Cán bộ quản lý, kế toán:</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Xây dựng kế hoạch tổ chức Hội thi, chương trình Hội thi, nội quy và lịch thi.</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Xây dựng phiếu điểm các nội dung thi.</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 Thành lập Ban tổ chức, Ban giám khảo để điều hành và thực hiện toàn bộ hoạt động của Hội thi </w:t>
      </w:r>
      <w:proofErr w:type="gramStart"/>
      <w:r w:rsidRPr="00E63438">
        <w:rPr>
          <w:color w:val="242B2D"/>
          <w:sz w:val="28"/>
          <w:szCs w:val="28"/>
          <w:bdr w:val="none" w:sz="0" w:space="0" w:color="auto" w:frame="1"/>
          <w:shd w:val="clear" w:color="auto" w:fill="F9F9F9"/>
        </w:rPr>
        <w:t>theo</w:t>
      </w:r>
      <w:proofErr w:type="gramEnd"/>
      <w:r w:rsidRPr="00E63438">
        <w:rPr>
          <w:color w:val="242B2D"/>
          <w:sz w:val="28"/>
          <w:szCs w:val="28"/>
          <w:bdr w:val="none" w:sz="0" w:space="0" w:color="auto" w:frame="1"/>
          <w:shd w:val="clear" w:color="auto" w:fill="F9F9F9"/>
        </w:rPr>
        <w:t xml:space="preserve"> Kế hoạch.</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 Dự toán, thanh quyết toán kinh phí tổ chức Hội thi </w:t>
      </w:r>
      <w:proofErr w:type="gramStart"/>
      <w:r w:rsidRPr="00E63438">
        <w:rPr>
          <w:color w:val="242B2D"/>
          <w:sz w:val="28"/>
          <w:szCs w:val="28"/>
          <w:bdr w:val="none" w:sz="0" w:space="0" w:color="auto" w:frame="1"/>
          <w:shd w:val="clear" w:color="auto" w:fill="F9F9F9"/>
        </w:rPr>
        <w:t>theo</w:t>
      </w:r>
      <w:proofErr w:type="gramEnd"/>
      <w:r w:rsidRPr="00E63438">
        <w:rPr>
          <w:color w:val="242B2D"/>
          <w:sz w:val="28"/>
          <w:szCs w:val="28"/>
          <w:bdr w:val="none" w:sz="0" w:space="0" w:color="auto" w:frame="1"/>
          <w:shd w:val="clear" w:color="auto" w:fill="F9F9F9"/>
        </w:rPr>
        <w:t xml:space="preserve"> quy chế chi tiêu nội bộ.</w:t>
      </w:r>
    </w:p>
    <w:p w:rsidR="00E63438" w:rsidRPr="00E63438" w:rsidRDefault="00E63438" w:rsidP="006B0A67">
      <w:pPr>
        <w:ind w:firstLine="720"/>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2. Các giáo viên:</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Tiến hành thực hiện kế hoạch, chuẩn bị đầy đủ đồ dùng, học liệu.</w:t>
      </w:r>
      <w:r w:rsidR="005B3915">
        <w:rPr>
          <w:color w:val="242B2D"/>
          <w:sz w:val="28"/>
          <w:szCs w:val="28"/>
          <w:bdr w:val="none" w:sz="0" w:space="0" w:color="auto" w:frame="1"/>
          <w:shd w:val="clear" w:color="auto" w:fill="F9F9F9"/>
        </w:rPr>
        <w:t>.. để tham gia hội thi cấp trường</w:t>
      </w:r>
      <w:r w:rsidRPr="00E63438">
        <w:rPr>
          <w:color w:val="242B2D"/>
          <w:sz w:val="28"/>
          <w:szCs w:val="28"/>
          <w:bdr w:val="none" w:sz="0" w:space="0" w:color="auto" w:frame="1"/>
          <w:shd w:val="clear" w:color="auto" w:fill="F9F9F9"/>
        </w:rPr>
        <w:t>.</w:t>
      </w:r>
    </w:p>
    <w:p w:rsidR="00E63438" w:rsidRPr="00E63438" w:rsidRDefault="00E63438" w:rsidP="006B0A67">
      <w:pPr>
        <w:ind w:firstLine="720"/>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Trên đây là Kế hoạch tổ chức Hội thi “Xây dựng môi trường </w:t>
      </w:r>
      <w:r w:rsidR="006B0A67">
        <w:rPr>
          <w:color w:val="242B2D"/>
          <w:sz w:val="28"/>
          <w:szCs w:val="28"/>
          <w:bdr w:val="none" w:sz="0" w:space="0" w:color="auto" w:frame="1"/>
          <w:shd w:val="clear" w:color="auto" w:fill="F9F9F9"/>
        </w:rPr>
        <w:t>lớp học hạnh phúc</w:t>
      </w:r>
      <w:r w:rsidR="005B3915">
        <w:rPr>
          <w:color w:val="242B2D"/>
          <w:sz w:val="28"/>
          <w:szCs w:val="28"/>
          <w:bdr w:val="none" w:sz="0" w:space="0" w:color="auto" w:frame="1"/>
          <w:shd w:val="clear" w:color="auto" w:fill="F9F9F9"/>
        </w:rPr>
        <w:t xml:space="preserve"> </w:t>
      </w:r>
      <w:r w:rsidRPr="00E63438">
        <w:rPr>
          <w:color w:val="242B2D"/>
          <w:sz w:val="28"/>
          <w:szCs w:val="28"/>
          <w:bdr w:val="none" w:sz="0" w:space="0" w:color="auto" w:frame="1"/>
          <w:shd w:val="clear" w:color="auto" w:fill="F9F9F9"/>
        </w:rPr>
        <w:t>lấy trẻ làm trung tâm cấp trường năm học 20</w:t>
      </w:r>
      <w:r w:rsidR="006B0A67">
        <w:rPr>
          <w:color w:val="242B2D"/>
          <w:sz w:val="28"/>
          <w:szCs w:val="28"/>
          <w:bdr w:val="none" w:sz="0" w:space="0" w:color="auto" w:frame="1"/>
          <w:shd w:val="clear" w:color="auto" w:fill="F9F9F9"/>
        </w:rPr>
        <w:t>23</w:t>
      </w:r>
      <w:r w:rsidRPr="00E63438">
        <w:rPr>
          <w:color w:val="242B2D"/>
          <w:sz w:val="28"/>
          <w:szCs w:val="28"/>
          <w:bdr w:val="none" w:sz="0" w:space="0" w:color="auto" w:frame="1"/>
          <w:shd w:val="clear" w:color="auto" w:fill="F9F9F9"/>
        </w:rPr>
        <w:t>-20</w:t>
      </w:r>
      <w:r w:rsidR="006B0A67">
        <w:rPr>
          <w:color w:val="242B2D"/>
          <w:sz w:val="28"/>
          <w:szCs w:val="28"/>
          <w:bdr w:val="none" w:sz="0" w:space="0" w:color="auto" w:frame="1"/>
          <w:shd w:val="clear" w:color="auto" w:fill="F9F9F9"/>
        </w:rPr>
        <w:t>24</w:t>
      </w:r>
      <w:r w:rsidRPr="00E63438">
        <w:rPr>
          <w:color w:val="242B2D"/>
          <w:sz w:val="28"/>
          <w:szCs w:val="28"/>
          <w:bdr w:val="none" w:sz="0" w:space="0" w:color="auto" w:frame="1"/>
          <w:shd w:val="clear" w:color="auto" w:fill="F9F9F9"/>
        </w:rPr>
        <w:t>”, yêu cầu giáo viên các lớp triển khai thực hiện.</w:t>
      </w:r>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tbl>
      <w:tblPr>
        <w:tblW w:w="0" w:type="auto"/>
        <w:tblCellMar>
          <w:left w:w="0" w:type="dxa"/>
          <w:right w:w="0" w:type="dxa"/>
        </w:tblCellMar>
        <w:tblLook w:val="04A0" w:firstRow="1" w:lastRow="0" w:firstColumn="1" w:lastColumn="0" w:noHBand="0" w:noVBand="1"/>
      </w:tblPr>
      <w:tblGrid>
        <w:gridCol w:w="5565"/>
        <w:gridCol w:w="3645"/>
      </w:tblGrid>
      <w:tr w:rsidR="00E63438" w:rsidRPr="00E63438" w:rsidTr="00B425F5">
        <w:tc>
          <w:tcPr>
            <w:tcW w:w="5565" w:type="dxa"/>
            <w:hideMark/>
          </w:tcPr>
          <w:p w:rsidR="00E63438" w:rsidRPr="00E63438" w:rsidRDefault="00E63438" w:rsidP="00B425F5">
            <w:pPr>
              <w:rPr>
                <w:sz w:val="28"/>
                <w:szCs w:val="28"/>
              </w:rPr>
            </w:pPr>
            <w:r w:rsidRPr="00E63438">
              <w:rPr>
                <w:color w:val="242B2D"/>
                <w:sz w:val="28"/>
                <w:szCs w:val="28"/>
                <w:bdr w:val="none" w:sz="0" w:space="0" w:color="auto" w:frame="1"/>
                <w:shd w:val="clear" w:color="auto" w:fill="F9F9F9"/>
              </w:rPr>
              <w:t> </w:t>
            </w:r>
            <w:r w:rsidRPr="00E63438">
              <w:rPr>
                <w:b/>
                <w:bCs/>
                <w:i/>
                <w:iCs/>
                <w:sz w:val="28"/>
                <w:szCs w:val="28"/>
                <w:bdr w:val="none" w:sz="0" w:space="0" w:color="auto" w:frame="1"/>
              </w:rPr>
              <w:t> Nơi nhận:</w:t>
            </w:r>
          </w:p>
          <w:p w:rsidR="00E63438" w:rsidRPr="00E63438" w:rsidRDefault="006B0A67" w:rsidP="00B425F5">
            <w:pPr>
              <w:rPr>
                <w:sz w:val="28"/>
                <w:szCs w:val="28"/>
              </w:rPr>
            </w:pPr>
            <w:r>
              <w:rPr>
                <w:sz w:val="28"/>
                <w:szCs w:val="28"/>
              </w:rPr>
              <w:t>- Phòng GD&amp;ĐT;(</w:t>
            </w:r>
            <w:r w:rsidR="00E63438" w:rsidRPr="00E63438">
              <w:rPr>
                <w:sz w:val="28"/>
                <w:szCs w:val="28"/>
              </w:rPr>
              <w:t>để báo cáo)</w:t>
            </w:r>
          </w:p>
          <w:p w:rsidR="00E63438" w:rsidRPr="00E63438" w:rsidRDefault="00E63438" w:rsidP="00B425F5">
            <w:pPr>
              <w:rPr>
                <w:sz w:val="28"/>
                <w:szCs w:val="28"/>
              </w:rPr>
            </w:pPr>
            <w:r w:rsidRPr="00E63438">
              <w:rPr>
                <w:sz w:val="28"/>
                <w:szCs w:val="28"/>
              </w:rPr>
              <w:t>- Các tổ chuyên môn;</w:t>
            </w:r>
          </w:p>
          <w:p w:rsidR="00E63438" w:rsidRPr="00E63438" w:rsidRDefault="00E63438" w:rsidP="00B425F5">
            <w:pPr>
              <w:rPr>
                <w:sz w:val="28"/>
                <w:szCs w:val="28"/>
              </w:rPr>
            </w:pPr>
            <w:r w:rsidRPr="00E63438">
              <w:rPr>
                <w:sz w:val="28"/>
                <w:szCs w:val="28"/>
              </w:rPr>
              <w:t>- Website;</w:t>
            </w:r>
          </w:p>
          <w:p w:rsidR="00E63438" w:rsidRPr="00E63438" w:rsidRDefault="00E63438" w:rsidP="00B425F5">
            <w:pPr>
              <w:rPr>
                <w:sz w:val="28"/>
                <w:szCs w:val="28"/>
              </w:rPr>
            </w:pPr>
            <w:r w:rsidRPr="00E63438">
              <w:rPr>
                <w:sz w:val="28"/>
                <w:szCs w:val="28"/>
              </w:rPr>
              <w:t>- Lưu: VT.</w:t>
            </w:r>
            <w:r w:rsidRPr="00E63438">
              <w:rPr>
                <w:b/>
                <w:bCs/>
                <w:sz w:val="28"/>
                <w:szCs w:val="28"/>
                <w:bdr w:val="none" w:sz="0" w:space="0" w:color="auto" w:frame="1"/>
              </w:rPr>
              <w:t>                                                    </w:t>
            </w:r>
          </w:p>
        </w:tc>
        <w:tc>
          <w:tcPr>
            <w:tcW w:w="3645" w:type="dxa"/>
            <w:hideMark/>
          </w:tcPr>
          <w:p w:rsidR="00E63438" w:rsidRPr="00E63438" w:rsidRDefault="00E63438" w:rsidP="00B425F5">
            <w:pPr>
              <w:jc w:val="center"/>
              <w:rPr>
                <w:sz w:val="28"/>
                <w:szCs w:val="28"/>
              </w:rPr>
            </w:pPr>
            <w:r w:rsidRPr="00E63438">
              <w:rPr>
                <w:b/>
                <w:bCs/>
                <w:sz w:val="28"/>
                <w:szCs w:val="28"/>
                <w:bdr w:val="none" w:sz="0" w:space="0" w:color="auto" w:frame="1"/>
              </w:rPr>
              <w:t>HIỆU TRƯỞNG</w:t>
            </w:r>
          </w:p>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 </w:t>
            </w:r>
          </w:p>
          <w:p w:rsidR="00D9017D" w:rsidRDefault="00D9017D" w:rsidP="00B425F5">
            <w:pPr>
              <w:jc w:val="center"/>
              <w:rPr>
                <w:b/>
                <w:bCs/>
                <w:sz w:val="28"/>
                <w:szCs w:val="28"/>
                <w:bdr w:val="none" w:sz="0" w:space="0" w:color="auto" w:frame="1"/>
              </w:rPr>
            </w:pPr>
          </w:p>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6B0A67">
            <w:pPr>
              <w:rPr>
                <w:sz w:val="28"/>
                <w:szCs w:val="28"/>
              </w:rPr>
            </w:pPr>
            <w:r w:rsidRPr="00E63438">
              <w:rPr>
                <w:b/>
                <w:bCs/>
                <w:sz w:val="28"/>
                <w:szCs w:val="28"/>
                <w:bdr w:val="none" w:sz="0" w:space="0" w:color="auto" w:frame="1"/>
              </w:rPr>
              <w:t>     </w:t>
            </w:r>
            <w:r w:rsidR="006B0A67">
              <w:rPr>
                <w:b/>
                <w:bCs/>
                <w:sz w:val="28"/>
                <w:szCs w:val="28"/>
                <w:bdr w:val="none" w:sz="0" w:space="0" w:color="auto" w:frame="1"/>
              </w:rPr>
              <w:t>Nguyễn Thụy Đài Trang</w:t>
            </w:r>
          </w:p>
        </w:tc>
      </w:tr>
    </w:tbl>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p w:rsidR="006B0A67" w:rsidRDefault="006B0A67" w:rsidP="00E63438">
      <w:pPr>
        <w:jc w:val="center"/>
        <w:rPr>
          <w:b/>
          <w:bCs/>
          <w:color w:val="242B2D"/>
          <w:sz w:val="28"/>
          <w:szCs w:val="28"/>
          <w:bdr w:val="none" w:sz="0" w:space="0" w:color="auto" w:frame="1"/>
          <w:shd w:val="clear" w:color="auto" w:fill="F9F9F9"/>
        </w:rPr>
      </w:pP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lastRenderedPageBreak/>
        <w:t>BẢNG CHẤM ĐIỂM</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xml:space="preserve">Hội thi “Xây dựng môi trường </w:t>
      </w:r>
      <w:r w:rsidR="006B0A67">
        <w:rPr>
          <w:b/>
          <w:bCs/>
          <w:color w:val="242B2D"/>
          <w:sz w:val="28"/>
          <w:szCs w:val="28"/>
          <w:bdr w:val="none" w:sz="0" w:space="0" w:color="auto" w:frame="1"/>
          <w:shd w:val="clear" w:color="auto" w:fill="F9F9F9"/>
        </w:rPr>
        <w:t>lớp học hạnh phúc</w:t>
      </w:r>
      <w:r w:rsidRPr="00E63438">
        <w:rPr>
          <w:b/>
          <w:bCs/>
          <w:color w:val="242B2D"/>
          <w:sz w:val="28"/>
          <w:szCs w:val="28"/>
          <w:bdr w:val="none" w:sz="0" w:space="0" w:color="auto" w:frame="1"/>
          <w:shd w:val="clear" w:color="auto" w:fill="F9F9F9"/>
        </w:rPr>
        <w:t>”</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Cấp</w:t>
      </w:r>
      <w:r w:rsidR="006B0A67">
        <w:rPr>
          <w:b/>
          <w:bCs/>
          <w:color w:val="242B2D"/>
          <w:sz w:val="28"/>
          <w:szCs w:val="28"/>
          <w:bdr w:val="none" w:sz="0" w:space="0" w:color="auto" w:frame="1"/>
          <w:shd w:val="clear" w:color="auto" w:fill="F9F9F9"/>
        </w:rPr>
        <w:t xml:space="preserve"> trường</w:t>
      </w:r>
      <w:r w:rsidRPr="00E63438">
        <w:rPr>
          <w:b/>
          <w:bCs/>
          <w:color w:val="242B2D"/>
          <w:sz w:val="28"/>
          <w:szCs w:val="28"/>
          <w:bdr w:val="none" w:sz="0" w:space="0" w:color="auto" w:frame="1"/>
          <w:shd w:val="clear" w:color="auto" w:fill="F9F9F9"/>
        </w:rPr>
        <w:t>, năm học 20</w:t>
      </w:r>
      <w:r w:rsidR="006B0A67">
        <w:rPr>
          <w:b/>
          <w:bCs/>
          <w:color w:val="242B2D"/>
          <w:sz w:val="28"/>
          <w:szCs w:val="28"/>
          <w:bdr w:val="none" w:sz="0" w:space="0" w:color="auto" w:frame="1"/>
          <w:shd w:val="clear" w:color="auto" w:fill="F9F9F9"/>
        </w:rPr>
        <w:t>23</w:t>
      </w:r>
      <w:r w:rsidRPr="00E63438">
        <w:rPr>
          <w:b/>
          <w:bCs/>
          <w:color w:val="242B2D"/>
          <w:sz w:val="28"/>
          <w:szCs w:val="28"/>
          <w:bdr w:val="none" w:sz="0" w:space="0" w:color="auto" w:frame="1"/>
          <w:shd w:val="clear" w:color="auto" w:fill="F9F9F9"/>
        </w:rPr>
        <w:t>-20</w:t>
      </w:r>
      <w:r w:rsidR="006B0A67">
        <w:rPr>
          <w:b/>
          <w:bCs/>
          <w:color w:val="242B2D"/>
          <w:sz w:val="28"/>
          <w:szCs w:val="28"/>
          <w:bdr w:val="none" w:sz="0" w:space="0" w:color="auto" w:frame="1"/>
          <w:shd w:val="clear" w:color="auto" w:fill="F9F9F9"/>
        </w:rPr>
        <w:t>24</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NỘI DUNG 1: Môi trường bên trong nhóm lớp (35 điểm)</w:t>
      </w:r>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     </w:t>
      </w:r>
      <w:proofErr w:type="gramStart"/>
      <w:r w:rsidRPr="00E63438">
        <w:rPr>
          <w:color w:val="242B2D"/>
          <w:sz w:val="28"/>
          <w:szCs w:val="28"/>
          <w:bdr w:val="none" w:sz="0" w:space="0" w:color="auto" w:frame="1"/>
          <w:shd w:val="clear" w:color="auto" w:fill="F9F9F9"/>
        </w:rPr>
        <w:t>Môi trường vật chất cho trẻ hoạt động trong phòng lớp đáp ứng nhu cầu, hứng thú chơi của trẻ, tạo điều kiện cho trẻ chơi mà học, học bằng chơi.</w:t>
      </w:r>
      <w:proofErr w:type="gramEnd"/>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tbl>
      <w:tblPr>
        <w:tblW w:w="9210" w:type="dxa"/>
        <w:tblCellMar>
          <w:left w:w="0" w:type="dxa"/>
          <w:right w:w="0" w:type="dxa"/>
        </w:tblCellMar>
        <w:tblLook w:val="04A0" w:firstRow="1" w:lastRow="0" w:firstColumn="1" w:lastColumn="0" w:noHBand="0" w:noVBand="1"/>
      </w:tblPr>
      <w:tblGrid>
        <w:gridCol w:w="785"/>
        <w:gridCol w:w="6753"/>
        <w:gridCol w:w="891"/>
        <w:gridCol w:w="781"/>
      </w:tblGrid>
      <w:tr w:rsidR="00E63438" w:rsidRPr="00E63438" w:rsidTr="00B425F5">
        <w:trPr>
          <w:tblHeader/>
        </w:trPr>
        <w:tc>
          <w:tcPr>
            <w:tcW w:w="8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STT</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NỘI DUNG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w:t>
            </w:r>
          </w:p>
        </w:tc>
        <w:tc>
          <w:tcPr>
            <w:tcW w:w="8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Lớp</w:t>
            </w:r>
          </w:p>
        </w:tc>
      </w:tr>
      <w:tr w:rsidR="00E63438" w:rsidRPr="00E63438" w:rsidTr="00B425F5">
        <w:tc>
          <w:tcPr>
            <w:tcW w:w="825"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Có các phòng đảmbảo qui định, sắp xếp, trang trí không gian hợp lí, thẩm mĩ, thân thiện, an toàn;</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i/>
                <w:iCs/>
                <w:sz w:val="28"/>
                <w:szCs w:val="28"/>
                <w:bdr w:val="none" w:sz="0" w:space="0" w:color="auto" w:frame="1"/>
              </w:rPr>
              <w:t>- </w:t>
            </w:r>
            <w:r w:rsidRPr="00E63438">
              <w:rPr>
                <w:i/>
                <w:iCs/>
                <w:sz w:val="28"/>
                <w:szCs w:val="28"/>
                <w:bdr w:val="none" w:sz="0" w:space="0" w:color="auto" w:frame="1"/>
              </w:rPr>
              <w:t>Phòng học đảm bảo theo yêu cầu về diện tích sử dụng theo quy định.</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Đủ ánh sáng, thoáng mát về mùa hè, ấm về mùa đông.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xml:space="preserve">- Các trang thiết bị, điều kiện đảm bảo </w:t>
            </w:r>
            <w:proofErr w:type="gramStart"/>
            <w:r w:rsidRPr="00E63438">
              <w:rPr>
                <w:i/>
                <w:iCs/>
                <w:sz w:val="28"/>
                <w:szCs w:val="28"/>
                <w:bdr w:val="none" w:sz="0" w:space="0" w:color="auto" w:frame="1"/>
              </w:rPr>
              <w:t>an</w:t>
            </w:r>
            <w:proofErr w:type="gramEnd"/>
            <w:r w:rsidRPr="00E63438">
              <w:rPr>
                <w:i/>
                <w:iCs/>
                <w:sz w:val="28"/>
                <w:szCs w:val="28"/>
                <w:bdr w:val="none" w:sz="0" w:space="0" w:color="auto" w:frame="1"/>
              </w:rPr>
              <w:t xml:space="preserve"> toàn, vệ sinh: hệ thống điện, nước, thiết bị cháy nổ, hộp y tế...đủ nước sạch phục vụ cho sinh hoạt của cô và trẻ hằng ngày.</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6B0A67">
            <w:pPr>
              <w:rPr>
                <w:sz w:val="28"/>
                <w:szCs w:val="28"/>
              </w:rPr>
            </w:pPr>
            <w:r w:rsidRPr="00E63438">
              <w:rPr>
                <w:i/>
                <w:iCs/>
                <w:sz w:val="28"/>
                <w:szCs w:val="28"/>
                <w:bdr w:val="none" w:sz="0" w:space="0" w:color="auto" w:frame="1"/>
              </w:rPr>
              <w:t xml:space="preserve">- Phòng </w:t>
            </w:r>
            <w:r w:rsidR="006B0A67">
              <w:rPr>
                <w:i/>
                <w:iCs/>
                <w:sz w:val="28"/>
                <w:szCs w:val="28"/>
                <w:bdr w:val="none" w:sz="0" w:space="0" w:color="auto" w:frame="1"/>
              </w:rPr>
              <w:t xml:space="preserve">học </w:t>
            </w:r>
            <w:r w:rsidRPr="00E63438">
              <w:rPr>
                <w:i/>
                <w:iCs/>
                <w:sz w:val="28"/>
                <w:szCs w:val="28"/>
                <w:bdr w:val="none" w:sz="0" w:space="0" w:color="auto" w:frame="1"/>
              </w:rPr>
              <w:t>sắp xếp gần gũi, quen thuộc với cuộc sống hằng ngày của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Phân chia không gian và vị trí các khu vực phù hợp với diện tích.</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không gian riêng để cất giữ đồ đạc cá nhân của trẻ và của cô.</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Tranh ảnh, biểu bảng trẻ/dán ngang tầm mắt trẻ, màu sắc hài hòa không quá rực rỡ.</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sử dụng tranh ảnh là sản phẩm của cô và trẻ trong quá trình triển khai các chủ đề.</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Chữ viết to theo đúng mẫu chữ quy định. Đối với MG 5 tuổi ưu tiên môi trường chữ số.</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Không vẽ tranh cố định trên tường, không trang trí che chắn cửa sổ.</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825"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Có các góc cho trẻ hoạt động và được bố trí thuận tiện, hợp lí, linh  hoạt, dễ thay đổi đáp ứng nhu cầu hứng thú hoạt động vui chơi của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Các góc hoạt động được xác định rõ ràng.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Số lượng các góc phù hợp với diện tích phòng, số lượng và lứa tuổi trẻ, chủ đề đang thực hiện.</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góc cố định, nhưng có thể có 1 góc không cố định (có thể sắp xếp thêm bớt hoặc di chuyển) tùy nhu cầu thực tế.</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góc khu vực yên tĩnh cho trẻ nghỉ ngơi khi có nhu cầu.</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Bố trí các góc hợp lý: Góc yên tĩnh xa các góc</w:t>
            </w:r>
            <w:r w:rsidR="00D366DA">
              <w:rPr>
                <w:i/>
                <w:iCs/>
                <w:sz w:val="28"/>
                <w:szCs w:val="28"/>
                <w:bdr w:val="none" w:sz="0" w:space="0" w:color="auto" w:frame="1"/>
              </w:rPr>
              <w:t xml:space="preserve"> hoạt động ồn ào, góc</w:t>
            </w:r>
            <w:proofErr w:type="gramStart"/>
            <w:r w:rsidR="00D366DA">
              <w:rPr>
                <w:i/>
                <w:iCs/>
                <w:sz w:val="28"/>
                <w:szCs w:val="28"/>
                <w:bdr w:val="none" w:sz="0" w:space="0" w:color="auto" w:frame="1"/>
              </w:rPr>
              <w:t>  sách</w:t>
            </w:r>
            <w:proofErr w:type="gramEnd"/>
            <w:r w:rsidR="00D366DA">
              <w:rPr>
                <w:i/>
                <w:iCs/>
                <w:sz w:val="28"/>
                <w:szCs w:val="28"/>
                <w:bdr w:val="none" w:sz="0" w:space="0" w:color="auto" w:frame="1"/>
              </w:rPr>
              <w:t xml:space="preserve"> ở nơ</w:t>
            </w:r>
            <w:r w:rsidRPr="00E63438">
              <w:rPr>
                <w:i/>
                <w:iCs/>
                <w:sz w:val="28"/>
                <w:szCs w:val="28"/>
                <w:bdr w:val="none" w:sz="0" w:space="0" w:color="auto" w:frame="1"/>
              </w:rPr>
              <w:t>i có nhiều ánh sáng.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Các góc hoạt động có ranh giới rõ ràng, có lối đi cho trẻ di chuyển thuận tiện khi liên kết giữa các góc chơi.</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Các góc dễ dàng sắp xếp lại tùy theo yêu cầu hoạt động của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Tên hoặc ký hiệu các góc đơn giản, gần gũi với trẻ được viết theo đúng quy định mẫu chữ hiện hành.</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Sắp xếp các góc giáo viên dễ quan sát, giám sát được toàn bộ hoạt động của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8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3</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Có đa dạng đồ dùng, đồ chơi, nguyên vật liệu cho trẻ hoạt động, kích thích sự phát triển của trẻ và được sắp xếp hấp dẫn, hợp</w:t>
            </w:r>
            <w:r w:rsidR="00D366DA">
              <w:rPr>
                <w:b/>
                <w:bCs/>
                <w:sz w:val="28"/>
                <w:szCs w:val="28"/>
                <w:bdr w:val="none" w:sz="0" w:space="0" w:color="auto" w:frame="1"/>
              </w:rPr>
              <w:t xml:space="preserve"> </w:t>
            </w:r>
            <w:r w:rsidRPr="00E63438">
              <w:rPr>
                <w:b/>
                <w:bCs/>
                <w:sz w:val="28"/>
                <w:szCs w:val="28"/>
                <w:bdr w:val="none" w:sz="0" w:space="0" w:color="auto" w:frame="1"/>
              </w:rPr>
              <w:t>lý; thể hiện tính sáng tạo của cô và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đủ số lượng đồ dùng đồ chơi, thiết bị theo quy định.</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nguyên vật liệu mang tính mở, sản phẩm hoàn thiện, sản phẩm chưa hoàn thiện.</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EA66A9">
            <w:pPr>
              <w:shd w:val="clear" w:color="auto" w:fill="FFFFFF"/>
              <w:spacing w:after="150"/>
              <w:jc w:val="both"/>
              <w:rPr>
                <w:sz w:val="28"/>
                <w:szCs w:val="28"/>
              </w:rPr>
            </w:pPr>
            <w:r w:rsidRPr="00E63438">
              <w:rPr>
                <w:i/>
                <w:iCs/>
                <w:sz w:val="28"/>
                <w:szCs w:val="28"/>
                <w:bdr w:val="none" w:sz="0" w:space="0" w:color="auto" w:frame="1"/>
              </w:rPr>
              <w:t>- Có sản phẩm mua sẵn, có sản phẩm cô và trẻ tự làm, sản phẩm của địa phương.</w:t>
            </w:r>
            <w:r w:rsidR="00EA66A9" w:rsidRPr="007B6E09">
              <w:rPr>
                <w:color w:val="333333"/>
                <w:sz w:val="28"/>
                <w:szCs w:val="28"/>
              </w:rPr>
              <w:t xml:space="preserve"> </w:t>
            </w:r>
            <w:r w:rsidR="00EA66A9" w:rsidRPr="00EA66A9">
              <w:rPr>
                <w:i/>
                <w:color w:val="333333"/>
                <w:sz w:val="28"/>
                <w:szCs w:val="28"/>
              </w:rPr>
              <w:t>Tận dụng từ những nguyên vật liệu tự nhiên sẵn có, chất liệu dễ tìm kiếm để tạo những đồ dùng, đồ chơi phong phú về chủng loại. Đ</w:t>
            </w:r>
            <w:r w:rsidR="00EA66A9" w:rsidRPr="00EA66A9">
              <w:rPr>
                <w:i/>
                <w:color w:val="333333"/>
                <w:sz w:val="28"/>
                <w:szCs w:val="28"/>
                <w:lang w:val="af-ZA"/>
              </w:rPr>
              <w:t>ã đảm bảo làm nổi bật môi trường chữ số và chữ cái cho trẻ làm quen.</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EA66A9">
            <w:pPr>
              <w:shd w:val="clear" w:color="auto" w:fill="FFFFFF"/>
              <w:spacing w:after="150"/>
              <w:jc w:val="both"/>
              <w:rPr>
                <w:sz w:val="28"/>
                <w:szCs w:val="28"/>
              </w:rPr>
            </w:pPr>
            <w:r w:rsidRPr="00E63438">
              <w:rPr>
                <w:i/>
                <w:iCs/>
                <w:sz w:val="28"/>
                <w:szCs w:val="28"/>
                <w:bdr w:val="none" w:sz="0" w:space="0" w:color="auto" w:frame="1"/>
              </w:rPr>
              <w:t xml:space="preserve">- Đồ dùng đồ chơi nguyên vật liệu </w:t>
            </w:r>
            <w:proofErr w:type="gramStart"/>
            <w:r w:rsidRPr="00E63438">
              <w:rPr>
                <w:i/>
                <w:iCs/>
                <w:sz w:val="28"/>
                <w:szCs w:val="28"/>
                <w:bdr w:val="none" w:sz="0" w:space="0" w:color="auto" w:frame="1"/>
              </w:rPr>
              <w:t>an</w:t>
            </w:r>
            <w:proofErr w:type="gramEnd"/>
            <w:r w:rsidRPr="00E63438">
              <w:rPr>
                <w:i/>
                <w:iCs/>
                <w:sz w:val="28"/>
                <w:szCs w:val="28"/>
                <w:bdr w:val="none" w:sz="0" w:space="0" w:color="auto" w:frame="1"/>
              </w:rPr>
              <w:t xml:space="preserve"> toàn, vệ sinh phù hợp với thể chất và tâm lý của trẻ.</w:t>
            </w:r>
            <w:r w:rsidR="00EA66A9" w:rsidRPr="007B6E09">
              <w:rPr>
                <w:color w:val="333333"/>
                <w:sz w:val="28"/>
                <w:szCs w:val="28"/>
                <w:lang w:val="af-ZA"/>
              </w:rPr>
              <w:t xml:space="preserve"> </w:t>
            </w:r>
            <w:r w:rsidR="00EA66A9" w:rsidRPr="00D42A3B">
              <w:rPr>
                <w:i/>
                <w:color w:val="333333"/>
                <w:sz w:val="28"/>
                <w:szCs w:val="28"/>
                <w:lang w:val="af-ZA"/>
              </w:rPr>
              <w:t>Các ĐDĐC đảm bảo được tính an toàn, thẩm mỹ, nguyên vật liệu sử dụng đa dạng, phong phú hấp dẫn trẻ và đảm bảo vệ sinh cho trẻ khi sử dụng.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Đồ dùng đồ chơi nguyên vật liệu, học liệu có giá đựng ngăn nắ</w:t>
            </w:r>
            <w:r w:rsidR="00D9017D">
              <w:rPr>
                <w:i/>
                <w:iCs/>
                <w:sz w:val="28"/>
                <w:szCs w:val="28"/>
                <w:bdr w:val="none" w:sz="0" w:space="0" w:color="auto" w:frame="1"/>
              </w:rPr>
              <w:t xml:space="preserve">p, gọn gàng để ở nơi trẻ dễ lấy và </w:t>
            </w:r>
            <w:r w:rsidR="00D9017D" w:rsidRPr="00D9017D">
              <w:rPr>
                <w:i/>
                <w:color w:val="333333"/>
                <w:sz w:val="28"/>
                <w:szCs w:val="28"/>
                <w:lang w:val="af-ZA"/>
              </w:rPr>
              <w:t>đồ dùng mang tính mở</w:t>
            </w:r>
            <w:r w:rsidR="00D9017D">
              <w:rPr>
                <w:i/>
                <w:color w:val="333333"/>
                <w:sz w:val="28"/>
                <w:szCs w:val="28"/>
                <w:lang w:val="af-ZA"/>
              </w:rP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Đồ dùng và đồ chơi nguyên vật liệu được thay đổi và bổ sung phù hợp với mục tiêu chủ đề/hoạt động và hứng thú của trẻ.</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D366DA">
            <w:pPr>
              <w:rPr>
                <w:sz w:val="28"/>
                <w:szCs w:val="28"/>
              </w:rPr>
            </w:pPr>
            <w:r w:rsidRPr="00E63438">
              <w:rPr>
                <w:i/>
                <w:iCs/>
                <w:sz w:val="28"/>
                <w:szCs w:val="28"/>
                <w:bdr w:val="none" w:sz="0" w:space="0" w:color="auto" w:frame="1"/>
              </w:rPr>
              <w:t>- Học liệu thiết bị đồ chơi được điều chỉnh để hỗ trợ trẻ K</w:t>
            </w:r>
            <w:r w:rsidR="00D366DA">
              <w:rPr>
                <w:i/>
                <w:iCs/>
                <w:sz w:val="28"/>
                <w:szCs w:val="28"/>
                <w:bdr w:val="none" w:sz="0" w:space="0" w:color="auto" w:frame="1"/>
              </w:rPr>
              <w:t>huyết tật</w:t>
            </w:r>
            <w:r w:rsidRPr="00E63438">
              <w:rPr>
                <w:i/>
                <w:iCs/>
                <w:sz w:val="28"/>
                <w:szCs w:val="28"/>
                <w:bdr w:val="none" w:sz="0" w:space="0" w:color="auto" w:frame="1"/>
              </w:rPr>
              <w:t xml:space="preserve"> (nếu có)</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r w:rsidR="00E63438" w:rsidRPr="00E63438" w:rsidTr="00B425F5">
        <w:tc>
          <w:tcPr>
            <w:tcW w:w="8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6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right"/>
              <w:rPr>
                <w:sz w:val="28"/>
                <w:szCs w:val="28"/>
              </w:rPr>
            </w:pPr>
            <w:r w:rsidRPr="00E63438">
              <w:rPr>
                <w:b/>
                <w:bCs/>
                <w:sz w:val="28"/>
                <w:szCs w:val="28"/>
                <w:bdr w:val="none" w:sz="0" w:space="0" w:color="auto" w:frame="1"/>
              </w:rPr>
              <w:t>Tổng cộng</w:t>
            </w:r>
          </w:p>
        </w:tc>
        <w:tc>
          <w:tcPr>
            <w:tcW w:w="93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35</w:t>
            </w:r>
          </w:p>
        </w:tc>
        <w:tc>
          <w:tcPr>
            <w:tcW w:w="825"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tc>
      </w:tr>
    </w:tbl>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p w:rsidR="00D9017D" w:rsidRDefault="00D9017D" w:rsidP="00E63438">
      <w:pPr>
        <w:jc w:val="center"/>
        <w:rPr>
          <w:b/>
          <w:bCs/>
          <w:color w:val="242B2D"/>
          <w:sz w:val="28"/>
          <w:szCs w:val="28"/>
          <w:bdr w:val="none" w:sz="0" w:space="0" w:color="auto" w:frame="1"/>
          <w:shd w:val="clear" w:color="auto" w:fill="F9F9F9"/>
        </w:rPr>
      </w:pP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lastRenderedPageBreak/>
        <w:t>NỘI DUNG II: Môi trường bên ngoài (30 điểm)</w:t>
      </w:r>
    </w:p>
    <w:p w:rsid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roofErr w:type="gramStart"/>
      <w:r w:rsidRPr="00E63438">
        <w:rPr>
          <w:color w:val="242B2D"/>
          <w:sz w:val="28"/>
          <w:szCs w:val="28"/>
          <w:bdr w:val="none" w:sz="0" w:space="0" w:color="auto" w:frame="1"/>
          <w:shd w:val="clear" w:color="auto" w:fill="F9F9F9"/>
        </w:rPr>
        <w:t>Môi trường vật chất cho trẻ hoạt động ngoài trời đáp ứng nhu cầu, hứng thú chơi của trẻ, tạo điều kiện cho trẻ chơi mà học, học bằng chơi.</w:t>
      </w:r>
      <w:proofErr w:type="gramEnd"/>
    </w:p>
    <w:p w:rsidR="005E080A" w:rsidRPr="00E63438" w:rsidRDefault="005E080A" w:rsidP="00E63438">
      <w:pPr>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Lưu ý: Phần này các lớp sẽ bố</w:t>
      </w:r>
      <w:r w:rsidR="00C027FC">
        <w:rPr>
          <w:color w:val="242B2D"/>
          <w:sz w:val="28"/>
          <w:szCs w:val="28"/>
          <w:bdr w:val="none" w:sz="0" w:space="0" w:color="auto" w:frame="1"/>
          <w:shd w:val="clear" w:color="auto" w:fill="F9F9F9"/>
        </w:rPr>
        <w:t>c thăm khu vực</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tbl>
      <w:tblPr>
        <w:tblW w:w="0" w:type="auto"/>
        <w:tblCellMar>
          <w:left w:w="0" w:type="dxa"/>
          <w:right w:w="0" w:type="dxa"/>
        </w:tblCellMar>
        <w:tblLook w:val="04A0" w:firstRow="1" w:lastRow="0" w:firstColumn="1" w:lastColumn="0" w:noHBand="0" w:noVBand="1"/>
      </w:tblPr>
      <w:tblGrid>
        <w:gridCol w:w="855"/>
        <w:gridCol w:w="6525"/>
        <w:gridCol w:w="900"/>
        <w:gridCol w:w="915"/>
      </w:tblGrid>
      <w:tr w:rsidR="00E63438" w:rsidRPr="00E63438" w:rsidTr="00B425F5">
        <w:tc>
          <w:tcPr>
            <w:tcW w:w="8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Stt</w:t>
            </w: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 chấm</w:t>
            </w:r>
          </w:p>
        </w:tc>
      </w:tr>
      <w:tr w:rsidR="00E63438" w:rsidRPr="00E63438" w:rsidTr="00B425F5">
        <w:tc>
          <w:tcPr>
            <w:tcW w:w="855"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1</w:t>
            </w: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Có các góc/khu vực khác nhau được quy hoạch phù hợp, thân thiện với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15</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D9017D" w:rsidRPr="00D9017D" w:rsidRDefault="00D9017D" w:rsidP="00D9017D">
            <w:pPr>
              <w:shd w:val="clear" w:color="auto" w:fill="FFFFFF"/>
              <w:jc w:val="both"/>
              <w:rPr>
                <w:rFonts w:ascii="Arial" w:hAnsi="Arial" w:cs="Arial"/>
                <w:i/>
                <w:color w:val="333333"/>
                <w:sz w:val="20"/>
                <w:szCs w:val="20"/>
              </w:rPr>
            </w:pPr>
            <w:r>
              <w:rPr>
                <w:color w:val="333333"/>
                <w:sz w:val="28"/>
                <w:szCs w:val="28"/>
              </w:rPr>
              <w:t xml:space="preserve">- </w:t>
            </w:r>
            <w:r w:rsidRPr="00D9017D">
              <w:rPr>
                <w:i/>
                <w:color w:val="333333"/>
                <w:sz w:val="28"/>
                <w:szCs w:val="28"/>
              </w:rPr>
              <w:t>Tận dụng tối đa mọi không gian ngoài trời để tạo môi trường giáo dục cho trẻ hoạt động một cách thỏa mái và có hiệu quả phù hợp với điều kiện nhà</w:t>
            </w:r>
            <w:r>
              <w:rPr>
                <w:i/>
                <w:color w:val="333333"/>
                <w:sz w:val="28"/>
                <w:szCs w:val="28"/>
              </w:rPr>
              <w:t xml:space="preserve"> trường, văn hóa của địa phương.</w:t>
            </w:r>
          </w:p>
          <w:p w:rsidR="00E63438" w:rsidRPr="00E63438" w:rsidRDefault="00E63438" w:rsidP="00D9017D">
            <w:pPr>
              <w:rPr>
                <w:sz w:val="28"/>
                <w:szCs w:val="28"/>
              </w:rPr>
            </w:pPr>
            <w:r w:rsidRPr="00E63438">
              <w:rPr>
                <w:i/>
                <w:iCs/>
                <w:sz w:val="28"/>
                <w:szCs w:val="28"/>
                <w:bdr w:val="none" w:sz="0" w:space="0" w:color="auto" w:frame="1"/>
              </w:rPr>
              <w:t>- Các góc/khu vực ngoài trời được xác định rõ ràng.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4.0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Có các góc/khu vực chơi khác nhau</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5E080A" w:rsidP="00B425F5">
            <w:pPr>
              <w:rPr>
                <w:sz w:val="28"/>
                <w:szCs w:val="28"/>
              </w:rPr>
            </w:pPr>
            <w:r>
              <w:rPr>
                <w:i/>
                <w:iCs/>
                <w:sz w:val="28"/>
                <w:szCs w:val="28"/>
                <w:bdr w:val="none" w:sz="0" w:space="0" w:color="auto" w:frame="1"/>
              </w:rPr>
              <w:t>- Khu vực sân chơi đ</w:t>
            </w:r>
            <w:r w:rsidR="00E63438" w:rsidRPr="00E63438">
              <w:rPr>
                <w:i/>
                <w:iCs/>
                <w:sz w:val="28"/>
                <w:szCs w:val="28"/>
                <w:bdr w:val="none" w:sz="0" w:space="0" w:color="auto" w:frame="1"/>
              </w:rPr>
              <w:t>ể tập thể dục, chơi một số trò chơi nhóm, chơi đồ chơi có bánh xe, chơi bóng, chơi xây dựng với khối lớn</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3.0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xml:space="preserve">- Khu vực vườn hoa, vườn rau, cây, thảm cỏ phù hợp và đảm bảo </w:t>
            </w:r>
            <w:proofErr w:type="gramStart"/>
            <w:r w:rsidRPr="00E63438">
              <w:rPr>
                <w:i/>
                <w:iCs/>
                <w:sz w:val="28"/>
                <w:szCs w:val="28"/>
                <w:bdr w:val="none" w:sz="0" w:space="0" w:color="auto" w:frame="1"/>
              </w:rPr>
              <w:t>an</w:t>
            </w:r>
            <w:proofErr w:type="gramEnd"/>
            <w:r w:rsidRPr="00E63438">
              <w:rPr>
                <w:i/>
                <w:iCs/>
                <w:sz w:val="28"/>
                <w:szCs w:val="28"/>
                <w:bdr w:val="none" w:sz="0" w:space="0" w:color="auto" w:frame="1"/>
              </w:rPr>
              <w:t xml:space="preserve"> toàn cho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4.0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xml:space="preserve">- Môi trường </w:t>
            </w:r>
            <w:proofErr w:type="gramStart"/>
            <w:r w:rsidRPr="00E63438">
              <w:rPr>
                <w:i/>
                <w:iCs/>
                <w:sz w:val="28"/>
                <w:szCs w:val="28"/>
                <w:bdr w:val="none" w:sz="0" w:space="0" w:color="auto" w:frame="1"/>
              </w:rPr>
              <w:t>an</w:t>
            </w:r>
            <w:proofErr w:type="gramEnd"/>
            <w:r w:rsidRPr="00E63438">
              <w:rPr>
                <w:i/>
                <w:iCs/>
                <w:sz w:val="28"/>
                <w:szCs w:val="28"/>
                <w:bdr w:val="none" w:sz="0" w:space="0" w:color="auto" w:frame="1"/>
              </w:rPr>
              <w:t xml:space="preserve"> toàn, sạch đẹp, tạo hình ảnh và ấn tượng riêng của trường/lớp.</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55"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2</w:t>
            </w: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 xml:space="preserve">Có đa dạng các đồ chơi, học liệu đảm bảo </w:t>
            </w:r>
            <w:proofErr w:type="gramStart"/>
            <w:r w:rsidRPr="00E63438">
              <w:rPr>
                <w:b/>
                <w:bCs/>
                <w:sz w:val="28"/>
                <w:szCs w:val="28"/>
                <w:bdr w:val="none" w:sz="0" w:space="0" w:color="auto" w:frame="1"/>
              </w:rPr>
              <w:t>an</w:t>
            </w:r>
            <w:proofErr w:type="gramEnd"/>
            <w:r w:rsidRPr="00E63438">
              <w:rPr>
                <w:b/>
                <w:bCs/>
                <w:sz w:val="28"/>
                <w:szCs w:val="28"/>
                <w:bdr w:val="none" w:sz="0" w:space="0" w:color="auto" w:frame="1"/>
              </w:rPr>
              <w:t xml:space="preserve"> toàn, vệ sinh.</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15</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Mối góc/khu vực hoạt động có nhiều loại học liệu, đồ chơi và phương tiện tạo cơ hội cho trẻ tham gia hoạt động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xml:space="preserve">- Đồ chơi trang thiết bị học liệu đảm bảo </w:t>
            </w:r>
            <w:proofErr w:type="gramStart"/>
            <w:r w:rsidRPr="00E63438">
              <w:rPr>
                <w:i/>
                <w:iCs/>
                <w:sz w:val="28"/>
                <w:szCs w:val="28"/>
                <w:bdr w:val="none" w:sz="0" w:space="0" w:color="auto" w:frame="1"/>
              </w:rPr>
              <w:t>an</w:t>
            </w:r>
            <w:proofErr w:type="gramEnd"/>
            <w:r w:rsidRPr="00E63438">
              <w:rPr>
                <w:i/>
                <w:iCs/>
                <w:sz w:val="28"/>
                <w:szCs w:val="28"/>
                <w:bdr w:val="none" w:sz="0" w:space="0" w:color="auto" w:frame="1"/>
              </w:rPr>
              <w:t xml:space="preserve"> toàn, vệ sinh không có sắc nhọn, không độc hại, được bảo dưỡng định kỳ và sửa chữa kịp thời.</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5</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52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right"/>
              <w:rPr>
                <w:sz w:val="28"/>
                <w:szCs w:val="28"/>
              </w:rPr>
            </w:pPr>
            <w:r w:rsidRPr="00E63438">
              <w:rPr>
                <w:b/>
                <w:bCs/>
                <w:sz w:val="28"/>
                <w:szCs w:val="28"/>
                <w:bdr w:val="none" w:sz="0" w:space="0" w:color="auto" w:frame="1"/>
              </w:rPr>
              <w:t>Tổng cộng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30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r>
    </w:tbl>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NỘI DUNG III: Môi trường xã hội (15 điểm):</w:t>
      </w:r>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xml:space="preserve">     </w:t>
      </w:r>
      <w:proofErr w:type="gramStart"/>
      <w:r w:rsidRPr="00E63438">
        <w:rPr>
          <w:color w:val="242B2D"/>
          <w:sz w:val="28"/>
          <w:szCs w:val="28"/>
          <w:bdr w:val="none" w:sz="0" w:space="0" w:color="auto" w:frame="1"/>
          <w:shd w:val="clear" w:color="auto" w:fill="F9F9F9"/>
        </w:rPr>
        <w:t>Môi trường xã hội hỗ trợ, kích thích hứng thú chơi của trẻ, tạo điều kiện cho trẻ chơi mà học, học bằng chơi.</w:t>
      </w:r>
      <w:proofErr w:type="gramEnd"/>
    </w:p>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tbl>
      <w:tblPr>
        <w:tblW w:w="0" w:type="auto"/>
        <w:tblCellMar>
          <w:left w:w="0" w:type="dxa"/>
          <w:right w:w="0" w:type="dxa"/>
        </w:tblCellMar>
        <w:tblLook w:val="04A0" w:firstRow="1" w:lastRow="0" w:firstColumn="1" w:lastColumn="0" w:noHBand="0" w:noVBand="1"/>
      </w:tblPr>
      <w:tblGrid>
        <w:gridCol w:w="870"/>
        <w:gridCol w:w="6510"/>
        <w:gridCol w:w="900"/>
        <w:gridCol w:w="900"/>
      </w:tblGrid>
      <w:tr w:rsidR="00E63438" w:rsidRPr="00E63438" w:rsidTr="00B425F5">
        <w:trPr>
          <w:tblHeader/>
        </w:trPr>
        <w:tc>
          <w:tcPr>
            <w:tcW w:w="87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Stt</w:t>
            </w: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 chấm</w:t>
            </w:r>
          </w:p>
        </w:tc>
      </w:tr>
      <w:tr w:rsidR="00E63438" w:rsidRPr="00E63438" w:rsidTr="00B425F5">
        <w:tc>
          <w:tcPr>
            <w:tcW w:w="870"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lastRenderedPageBreak/>
              <w:t>1</w:t>
            </w: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lastRenderedPageBreak/>
              <w:t xml:space="preserve">Tạo không khí giao tiếp tích cực, kích thích hứng thú </w:t>
            </w:r>
            <w:r w:rsidRPr="00E63438">
              <w:rPr>
                <w:b/>
                <w:bCs/>
                <w:sz w:val="28"/>
                <w:szCs w:val="28"/>
                <w:bdr w:val="none" w:sz="0" w:space="0" w:color="auto" w:frame="1"/>
              </w:rPr>
              <w:lastRenderedPageBreak/>
              <w:t>hoạt động của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lastRenderedPageBreak/>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Hành vi, cử chỉ, lời nói, thái độ của giáo viên đối với trẻ và những người khác luôn mẫu mực để trẻ noi theo</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Khi trò chuyện với trẻ luôn ngồi ngang tầm với trẻ và nhìn vào mắt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Đối xử công bằng với mọi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70"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 </w:t>
            </w:r>
          </w:p>
          <w:p w:rsidR="00E63438" w:rsidRPr="00E63438" w:rsidRDefault="00E63438" w:rsidP="00B425F5">
            <w:pPr>
              <w:jc w:val="center"/>
              <w:rPr>
                <w:sz w:val="28"/>
                <w:szCs w:val="28"/>
              </w:rPr>
            </w:pPr>
            <w:r w:rsidRPr="00E63438">
              <w:rPr>
                <w:b/>
                <w:bCs/>
                <w:sz w:val="28"/>
                <w:szCs w:val="28"/>
                <w:bdr w:val="none" w:sz="0" w:space="0" w:color="auto" w:frame="1"/>
              </w:rPr>
              <w:t>2</w:t>
            </w: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Trẻ luôn được tôn trọng, khuyến khích và hỗ trợ phát triển.</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Tôn trọng tình cảm và ý kiến riêng của trẻ, chấp nhận sự khác biệt của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Đánh giá sự tiến bộ của trẻ so với bản thân, không so sánh với trẻ khác.</w:t>
            </w:r>
          </w:p>
        </w:tc>
        <w:tc>
          <w:tcPr>
            <w:tcW w:w="900"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i/>
                <w:iCs/>
                <w:sz w:val="28"/>
                <w:szCs w:val="28"/>
                <w:bdr w:val="none" w:sz="0" w:space="0" w:color="auto" w:frame="1"/>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Kiên nhẫn với trẻ, chờ đợi trẻ, khuyến khích trẻ bộc lộ cảm xúc, ý nghĩ và tự diễn đạt bằng lời nói.</w:t>
            </w:r>
          </w:p>
        </w:tc>
        <w:tc>
          <w:tcPr>
            <w:tcW w:w="900"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i/>
                <w:iCs/>
                <w:sz w:val="28"/>
                <w:szCs w:val="28"/>
                <w:bdr w:val="none" w:sz="0" w:space="0" w:color="auto" w:frame="1"/>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Luôn động viên trẻ tự tin vào bản thân “Nhất định con làm được”, “Lần sau con sẽ làm tốt hơn”</w:t>
            </w:r>
            <w:proofErr w:type="gramStart"/>
            <w:r w:rsidRPr="00E63438">
              <w:rPr>
                <w:i/>
                <w:iCs/>
                <w:sz w:val="28"/>
                <w:szCs w:val="28"/>
                <w:bdr w:val="none" w:sz="0" w:space="0" w:color="auto" w:frame="1"/>
              </w:rPr>
              <w:t>,…</w:t>
            </w:r>
            <w:proofErr w:type="gramEnd"/>
          </w:p>
        </w:tc>
        <w:tc>
          <w:tcPr>
            <w:tcW w:w="900" w:type="dxa"/>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i/>
                <w:iCs/>
                <w:sz w:val="28"/>
                <w:szCs w:val="28"/>
                <w:bdr w:val="none" w:sz="0" w:space="0" w:color="auto" w:frame="1"/>
              </w:rPr>
              <w:t>2.5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7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5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right"/>
              <w:rPr>
                <w:sz w:val="28"/>
                <w:szCs w:val="28"/>
              </w:rPr>
            </w:pPr>
            <w:r w:rsidRPr="00E63438">
              <w:rPr>
                <w:b/>
                <w:bCs/>
                <w:sz w:val="28"/>
                <w:szCs w:val="28"/>
                <w:bdr w:val="none" w:sz="0" w:space="0" w:color="auto" w:frame="1"/>
              </w:rPr>
              <w:t>Tổng cộng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r>
    </w:tbl>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NỘI DUNG IV</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Sử dụng môi trường giáo dục hợp lý tạo điều kiện cho trẻ phát triển</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roofErr w:type="gramStart"/>
      <w:r w:rsidRPr="00E63438">
        <w:rPr>
          <w:b/>
          <w:bCs/>
          <w:color w:val="242B2D"/>
          <w:sz w:val="28"/>
          <w:szCs w:val="28"/>
          <w:bdr w:val="none" w:sz="0" w:space="0" w:color="auto" w:frame="1"/>
          <w:shd w:val="clear" w:color="auto" w:fill="F9F9F9"/>
        </w:rPr>
        <w:t>toàn</w:t>
      </w:r>
      <w:proofErr w:type="gramEnd"/>
      <w:r w:rsidRPr="00E63438">
        <w:rPr>
          <w:b/>
          <w:bCs/>
          <w:color w:val="242B2D"/>
          <w:sz w:val="28"/>
          <w:szCs w:val="28"/>
          <w:bdr w:val="none" w:sz="0" w:space="0" w:color="auto" w:frame="1"/>
          <w:shd w:val="clear" w:color="auto" w:fill="F9F9F9"/>
        </w:rPr>
        <w:t xml:space="preserve"> diện (10 điểm)</w:t>
      </w:r>
    </w:p>
    <w:p w:rsidR="00E63438" w:rsidRPr="00E63438" w:rsidRDefault="00E63438" w:rsidP="00E63438">
      <w:pPr>
        <w:jc w:val="cente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tbl>
      <w:tblPr>
        <w:tblW w:w="0" w:type="auto"/>
        <w:tblCellMar>
          <w:left w:w="0" w:type="dxa"/>
          <w:right w:w="0" w:type="dxa"/>
        </w:tblCellMar>
        <w:tblLook w:val="04A0" w:firstRow="1" w:lastRow="0" w:firstColumn="1" w:lastColumn="0" w:noHBand="0" w:noVBand="1"/>
      </w:tblPr>
      <w:tblGrid>
        <w:gridCol w:w="810"/>
        <w:gridCol w:w="6555"/>
        <w:gridCol w:w="900"/>
        <w:gridCol w:w="915"/>
      </w:tblGrid>
      <w:tr w:rsidR="00E63438" w:rsidRPr="00E63438" w:rsidTr="00B425F5">
        <w:trPr>
          <w:tblHeader/>
        </w:trPr>
        <w:tc>
          <w:tcPr>
            <w:tcW w:w="8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Stt</w:t>
            </w: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 chấm</w:t>
            </w:r>
          </w:p>
        </w:tc>
      </w:tr>
      <w:tr w:rsidR="00E63438" w:rsidRPr="00E63438" w:rsidTr="00B425F5">
        <w:tc>
          <w:tcPr>
            <w:tcW w:w="810"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1</w:t>
            </w: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Chuẩn bị môi trường giáo dục phù hợp;</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5</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Xem xét về số luợng và chất lượng trang thiết bị, đồ dùng, đồ chơi của lớp.</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3.0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C027FC">
            <w:pPr>
              <w:rPr>
                <w:sz w:val="28"/>
                <w:szCs w:val="28"/>
              </w:rPr>
            </w:pPr>
            <w:r w:rsidRPr="00E63438">
              <w:rPr>
                <w:i/>
                <w:iCs/>
                <w:sz w:val="28"/>
                <w:szCs w:val="28"/>
                <w:bdr w:val="none" w:sz="0" w:space="0" w:color="auto" w:frame="1"/>
              </w:rPr>
              <w:t>- Bổ sung những thứ cần t</w:t>
            </w:r>
            <w:r w:rsidR="00C027FC">
              <w:rPr>
                <w:i/>
                <w:iCs/>
                <w:sz w:val="28"/>
                <w:szCs w:val="28"/>
                <w:bdr w:val="none" w:sz="0" w:space="0" w:color="auto" w:frame="1"/>
              </w:rPr>
              <w:t>hiết (mua sắm, GV và trẻ tự làm</w:t>
            </w:r>
            <w:r w:rsidRPr="00E63438">
              <w:rPr>
                <w:i/>
                <w:iCs/>
                <w:sz w:val="28"/>
                <w:szCs w:val="28"/>
                <w:bdr w:val="none" w:sz="0" w:space="0" w:color="auto" w:frame="1"/>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2.0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10" w:type="dxa"/>
            <w:vMerge w:val="restart"/>
            <w:tcBorders>
              <w:top w:val="outset" w:sz="6" w:space="0" w:color="auto"/>
              <w:left w:val="outset" w:sz="6" w:space="0" w:color="auto"/>
              <w:bottom w:val="outset" w:sz="6" w:space="0" w:color="auto"/>
              <w:right w:val="outset" w:sz="6" w:space="0" w:color="auto"/>
            </w:tcBorders>
            <w:hideMark/>
          </w:tcPr>
          <w:p w:rsidR="00E63438" w:rsidRPr="00E63438" w:rsidRDefault="00E63438" w:rsidP="00B425F5">
            <w:pPr>
              <w:jc w:val="center"/>
              <w:rPr>
                <w:sz w:val="28"/>
                <w:szCs w:val="28"/>
              </w:rPr>
            </w:pPr>
            <w:r w:rsidRPr="00E63438">
              <w:rPr>
                <w:b/>
                <w:bCs/>
                <w:sz w:val="28"/>
                <w:szCs w:val="28"/>
                <w:bdr w:val="none" w:sz="0" w:space="0" w:color="auto" w:frame="1"/>
              </w:rPr>
              <w:t>2</w:t>
            </w: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Tổ chức sử dụng môi trường giáo dục phù hợp, hiệu quả.</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5</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Nắm vững cách sử dụng, tính năng, tác dụng của từng loại trang thiết bị, đồ chơi, học liệu. Sử dụng phù hợp, hiệu quả đồ dùng, đồ chơi, nguyên vật liệu cho từng chủ đề, từng giai đoạn (giới</w:t>
            </w:r>
            <w:proofErr w:type="gramStart"/>
            <w:r w:rsidRPr="00E63438">
              <w:rPr>
                <w:i/>
                <w:iCs/>
                <w:sz w:val="28"/>
                <w:szCs w:val="28"/>
                <w:bdr w:val="none" w:sz="0" w:space="0" w:color="auto" w:frame="1"/>
              </w:rPr>
              <w:t>  thiệu</w:t>
            </w:r>
            <w:proofErr w:type="gramEnd"/>
            <w:r w:rsidRPr="00E63438">
              <w:rPr>
                <w:i/>
                <w:iCs/>
                <w:sz w:val="28"/>
                <w:szCs w:val="28"/>
                <w:bdr w:val="none" w:sz="0" w:space="0" w:color="auto" w:frame="1"/>
              </w:rPr>
              <w:t xml:space="preserve"> CĐ, khám phá CĐ hoặc kết thúc CĐ), từng hoạt động.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Bổ sung đồ dùng, đồ chơi, nguyên vật liệu trong quá trình thực hiện kế hoạch GD.</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Sắp xếp thay đổi môi trường hợp lí, kích thích hứng thú của trẻ, đáp ứng mục tiêu GD.</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Tổ chức cho trẻ làm việc theo công đoạn, theo cặp đôi, nhóm nhỏ và cả lớp trong lớp và ngoài trời, tạo cho trẻ cơ hội trao đổi, chia sẻ ý kiến, giúp đỡ lẫn nhau.</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0" w:type="auto"/>
            <w:vMerge/>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i/>
                <w:iCs/>
                <w:sz w:val="28"/>
                <w:szCs w:val="28"/>
                <w:bdr w:val="none" w:sz="0" w:space="0" w:color="auto" w:frame="1"/>
              </w:rPr>
              <w:t>- Phân công nhiệm vụ và phối hợp giữa các giáo viên phụ trách lớp trong việc xây dựng</w:t>
            </w:r>
            <w:r w:rsidR="00C027FC">
              <w:rPr>
                <w:i/>
                <w:iCs/>
                <w:sz w:val="28"/>
                <w:szCs w:val="28"/>
                <w:bdr w:val="none" w:sz="0" w:space="0" w:color="auto" w:frame="1"/>
              </w:rPr>
              <w:t xml:space="preserve"> </w:t>
            </w:r>
            <w:r w:rsidRPr="00E63438">
              <w:rPr>
                <w:i/>
                <w:iCs/>
                <w:sz w:val="28"/>
                <w:szCs w:val="28"/>
                <w:bdr w:val="none" w:sz="0" w:space="0" w:color="auto" w:frame="1"/>
              </w:rPr>
              <w:t>và sử dụng môi trường giáo dục.</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i/>
                <w:i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81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55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right"/>
              <w:rPr>
                <w:sz w:val="28"/>
                <w:szCs w:val="28"/>
              </w:rPr>
            </w:pPr>
            <w:r w:rsidRPr="00E63438">
              <w:rPr>
                <w:b/>
                <w:bCs/>
                <w:sz w:val="28"/>
                <w:szCs w:val="28"/>
                <w:bdr w:val="none" w:sz="0" w:space="0" w:color="auto" w:frame="1"/>
              </w:rPr>
              <w:t>Tổng cộng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r>
    </w:tbl>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Điểm sáng tạo, hiệu quả (10 điểm)</w:t>
      </w:r>
    </w:p>
    <w:p w:rsidR="00E63438" w:rsidRPr="00E63438" w:rsidRDefault="00E63438" w:rsidP="00E63438">
      <w:pPr>
        <w:jc w:val="center"/>
        <w:rPr>
          <w:color w:val="242B2D"/>
          <w:sz w:val="28"/>
          <w:szCs w:val="28"/>
          <w:bdr w:val="none" w:sz="0" w:space="0" w:color="auto" w:frame="1"/>
          <w:shd w:val="clear" w:color="auto" w:fill="F9F9F9"/>
        </w:rPr>
      </w:pPr>
      <w:r w:rsidRPr="00E63438">
        <w:rPr>
          <w:b/>
          <w:bCs/>
          <w:color w:val="242B2D"/>
          <w:sz w:val="28"/>
          <w:szCs w:val="28"/>
          <w:bdr w:val="none" w:sz="0" w:space="0" w:color="auto" w:frame="1"/>
          <w:shd w:val="clear" w:color="auto" w:fill="F9F9F9"/>
        </w:rPr>
        <w:t> </w:t>
      </w:r>
    </w:p>
    <w:tbl>
      <w:tblPr>
        <w:tblW w:w="0" w:type="auto"/>
        <w:tblCellMar>
          <w:left w:w="0" w:type="dxa"/>
          <w:right w:w="0" w:type="dxa"/>
        </w:tblCellMar>
        <w:tblLook w:val="04A0" w:firstRow="1" w:lastRow="0" w:firstColumn="1" w:lastColumn="0" w:noHBand="0" w:noVBand="1"/>
      </w:tblPr>
      <w:tblGrid>
        <w:gridCol w:w="645"/>
        <w:gridCol w:w="6570"/>
        <w:gridCol w:w="900"/>
        <w:gridCol w:w="915"/>
      </w:tblGrid>
      <w:tr w:rsidR="00E63438" w:rsidRPr="00E63438" w:rsidTr="00B425F5">
        <w:tc>
          <w:tcPr>
            <w:tcW w:w="64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Stt</w:t>
            </w:r>
          </w:p>
        </w:tc>
        <w:tc>
          <w:tcPr>
            <w:tcW w:w="657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Nội dung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Điểm chấm</w:t>
            </w:r>
          </w:p>
        </w:tc>
      </w:tr>
      <w:tr w:rsidR="00E63438" w:rsidRPr="00E63438" w:rsidTr="00B425F5">
        <w:tc>
          <w:tcPr>
            <w:tcW w:w="64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rPr>
                <w:sz w:val="28"/>
                <w:szCs w:val="28"/>
              </w:rPr>
            </w:pPr>
            <w:r w:rsidRPr="00E63438">
              <w:rPr>
                <w:b/>
                <w:bCs/>
                <w:sz w:val="28"/>
                <w:szCs w:val="28"/>
                <w:bdr w:val="none" w:sz="0" w:space="0" w:color="auto" w:frame="1"/>
              </w:rPr>
              <w:t>Điểm sáng tạo, sử dụng hiệu quả.</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sz w:val="28"/>
                <w:szCs w:val="28"/>
              </w:rPr>
              <w:t> </w:t>
            </w:r>
          </w:p>
        </w:tc>
      </w:tr>
      <w:tr w:rsidR="00E63438" w:rsidRPr="00E63438" w:rsidTr="00B425F5">
        <w:tc>
          <w:tcPr>
            <w:tcW w:w="64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c>
          <w:tcPr>
            <w:tcW w:w="657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right"/>
              <w:rPr>
                <w:sz w:val="28"/>
                <w:szCs w:val="28"/>
              </w:rPr>
            </w:pPr>
            <w:r w:rsidRPr="00E63438">
              <w:rPr>
                <w:b/>
                <w:bCs/>
                <w:sz w:val="28"/>
                <w:szCs w:val="28"/>
                <w:bdr w:val="none" w:sz="0" w:space="0" w:color="auto" w:frame="1"/>
              </w:rPr>
              <w:t>Tổng cộng</w:t>
            </w:r>
          </w:p>
        </w:tc>
        <w:tc>
          <w:tcPr>
            <w:tcW w:w="900"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rsidR="00E63438" w:rsidRPr="00E63438" w:rsidRDefault="00E63438" w:rsidP="00B425F5">
            <w:pPr>
              <w:jc w:val="center"/>
              <w:rPr>
                <w:sz w:val="28"/>
                <w:szCs w:val="28"/>
              </w:rPr>
            </w:pPr>
            <w:r w:rsidRPr="00E63438">
              <w:rPr>
                <w:b/>
                <w:bCs/>
                <w:sz w:val="28"/>
                <w:szCs w:val="28"/>
                <w:bdr w:val="none" w:sz="0" w:space="0" w:color="auto" w:frame="1"/>
              </w:rPr>
              <w:t> </w:t>
            </w:r>
          </w:p>
        </w:tc>
      </w:tr>
    </w:tbl>
    <w:p w:rsidR="00E63438" w:rsidRPr="00E63438" w:rsidRDefault="00E63438" w:rsidP="00E63438">
      <w:pPr>
        <w:rPr>
          <w:color w:val="242B2D"/>
          <w:sz w:val="28"/>
          <w:szCs w:val="28"/>
          <w:bdr w:val="none" w:sz="0" w:space="0" w:color="auto" w:frame="1"/>
          <w:shd w:val="clear" w:color="auto" w:fill="F9F9F9"/>
        </w:rPr>
      </w:pPr>
      <w:r w:rsidRPr="00E63438">
        <w:rPr>
          <w:color w:val="242B2D"/>
          <w:sz w:val="28"/>
          <w:szCs w:val="28"/>
          <w:bdr w:val="none" w:sz="0" w:space="0" w:color="auto" w:frame="1"/>
          <w:shd w:val="clear" w:color="auto" w:fill="F9F9F9"/>
        </w:rPr>
        <w:t> </w:t>
      </w:r>
    </w:p>
    <w:p w:rsidR="00E63438" w:rsidRPr="00E63438" w:rsidRDefault="00E63438" w:rsidP="00E63438">
      <w:pPr>
        <w:rPr>
          <w:sz w:val="28"/>
          <w:szCs w:val="28"/>
        </w:rPr>
      </w:pPr>
    </w:p>
    <w:p w:rsidR="00E63438" w:rsidRPr="00E63438" w:rsidRDefault="00E63438" w:rsidP="00E63438">
      <w:pPr>
        <w:shd w:val="clear" w:color="auto" w:fill="FFFFFF"/>
        <w:jc w:val="center"/>
        <w:rPr>
          <w:b/>
          <w:bCs/>
          <w:color w:val="1C1C1C"/>
          <w:sz w:val="28"/>
          <w:szCs w:val="28"/>
        </w:rPr>
      </w:pPr>
    </w:p>
    <w:p w:rsidR="005B6468" w:rsidRDefault="005B6468"/>
    <w:sectPr w:rsidR="005B6468" w:rsidSect="00811747">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38"/>
    <w:rsid w:val="00235AD9"/>
    <w:rsid w:val="004932F4"/>
    <w:rsid w:val="0056027A"/>
    <w:rsid w:val="005A18CE"/>
    <w:rsid w:val="005B3915"/>
    <w:rsid w:val="005B6468"/>
    <w:rsid w:val="005E080A"/>
    <w:rsid w:val="00660F65"/>
    <w:rsid w:val="006B0A67"/>
    <w:rsid w:val="007F1827"/>
    <w:rsid w:val="00811747"/>
    <w:rsid w:val="00C027FC"/>
    <w:rsid w:val="00D366DA"/>
    <w:rsid w:val="00D42A3B"/>
    <w:rsid w:val="00D9017D"/>
    <w:rsid w:val="00D92BC1"/>
    <w:rsid w:val="00E63438"/>
    <w:rsid w:val="00EA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38"/>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38"/>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2024-03-04T07:31:00Z</dcterms:created>
  <dcterms:modified xsi:type="dcterms:W3CDTF">2024-03-05T01:47:00Z</dcterms:modified>
</cp:coreProperties>
</file>